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center"/>
        <w:rPr>
          <w:rFonts w:hint="eastAsia" w:ascii="黑体" w:hAnsi="黑体" w:eastAsia="黑体"/>
          <w:sz w:val="72"/>
          <w:szCs w:val="72"/>
        </w:rPr>
      </w:pPr>
      <w:r>
        <w:rPr>
          <w:rFonts w:hint="eastAsia" w:ascii="黑体" w:hAnsi="黑体" w:eastAsia="黑体"/>
          <w:sz w:val="72"/>
          <w:szCs w:val="72"/>
        </w:rPr>
        <w:t>盐城市政府采购</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center"/>
        <w:rPr>
          <w:rFonts w:hint="default" w:ascii="黑体" w:hAnsi="黑体" w:eastAsia="黑体"/>
          <w:sz w:val="72"/>
          <w:szCs w:val="72"/>
          <w:lang w:val="en-US" w:eastAsia="zh-CN"/>
        </w:rPr>
      </w:pPr>
      <w:r>
        <w:rPr>
          <w:rFonts w:hint="eastAsia" w:ascii="黑体" w:hAnsi="黑体" w:eastAsia="黑体"/>
          <w:sz w:val="72"/>
          <w:szCs w:val="72"/>
          <w:lang w:val="en-US" w:eastAsia="zh-CN"/>
        </w:rPr>
        <w:t>中国黄渤海候鸟栖息地英文网站翻译服务项目</w:t>
      </w:r>
    </w:p>
    <w:p>
      <w:pPr>
        <w:spacing w:line="1040" w:lineRule="exact"/>
        <w:ind w:left="241" w:leftChars="115"/>
        <w:jc w:val="center"/>
        <w:rPr>
          <w:rFonts w:ascii="黑体" w:hAnsi="黑体" w:eastAsia="黑体"/>
          <w:sz w:val="72"/>
          <w:szCs w:val="72"/>
        </w:rPr>
      </w:pPr>
      <w:r>
        <w:rPr>
          <w:rFonts w:hint="eastAsia" w:ascii="黑体" w:hAnsi="黑体" w:eastAsia="黑体"/>
          <w:sz w:val="72"/>
          <w:szCs w:val="72"/>
        </w:rPr>
        <w:t>采购文件</w:t>
      </w:r>
    </w:p>
    <w:p>
      <w:pPr>
        <w:ind w:firstLine="2862" w:firstLineChars="795"/>
        <w:rPr>
          <w:rFonts w:ascii="宋体" w:hAnsi="宋体"/>
          <w:bCs/>
          <w:sz w:val="36"/>
        </w:rPr>
      </w:pPr>
    </w:p>
    <w:p>
      <w:pPr>
        <w:ind w:firstLine="2862" w:firstLineChars="795"/>
        <w:rPr>
          <w:rFonts w:ascii="宋体" w:hAnsi="宋体"/>
          <w:bCs/>
          <w:sz w:val="36"/>
        </w:rPr>
      </w:pPr>
    </w:p>
    <w:p>
      <w:pPr>
        <w:ind w:firstLine="2862" w:firstLineChars="795"/>
        <w:rPr>
          <w:rFonts w:ascii="宋体" w:hAnsi="宋体"/>
          <w:bCs/>
          <w:sz w:val="36"/>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center"/>
        <w:rPr>
          <w:rFonts w:hint="default" w:ascii="微软雅黑" w:hAnsi="微软雅黑" w:eastAsia="微软雅黑" w:cs="微软雅黑"/>
          <w:i w:val="0"/>
          <w:iCs w:val="0"/>
          <w:caps w:val="0"/>
          <w:color w:val="000000"/>
          <w:spacing w:val="0"/>
          <w:sz w:val="31"/>
          <w:szCs w:val="31"/>
          <w:shd w:val="clear" w:fill="FFFFFF"/>
          <w:lang w:val="en-US" w:eastAsia="zh-CN"/>
        </w:rPr>
      </w:pPr>
      <w:r>
        <w:rPr>
          <w:rFonts w:hint="eastAsia" w:ascii="宋体" w:hAnsi="宋体" w:cs="宋体"/>
          <w:b/>
          <w:sz w:val="36"/>
        </w:rPr>
        <w:t>项目编号：</w:t>
      </w:r>
      <w:r>
        <w:rPr>
          <w:rFonts w:hint="eastAsia" w:ascii="宋体" w:hAnsi="宋体" w:cs="宋体"/>
          <w:b/>
          <w:sz w:val="36"/>
          <w:lang w:val="en-US" w:eastAsia="zh-CN"/>
        </w:rPr>
        <w:t>YCCG—202303—03</w:t>
      </w:r>
    </w:p>
    <w:p>
      <w:pPr>
        <w:ind w:firstLine="2168" w:firstLineChars="600"/>
        <w:rPr>
          <w:rFonts w:ascii="宋体" w:hAnsi="宋体" w:cs="宋体"/>
          <w:b/>
          <w:sz w:val="36"/>
        </w:rPr>
      </w:pPr>
    </w:p>
    <w:p>
      <w:pPr>
        <w:pStyle w:val="14"/>
        <w:ind w:firstLine="0" w:firstLineChars="0"/>
      </w:pPr>
    </w:p>
    <w:p>
      <w:pPr>
        <w:widowControl/>
        <w:spacing w:before="156" w:beforeLines="50" w:after="156" w:afterLines="50" w:line="360" w:lineRule="auto"/>
        <w:rPr>
          <w:rFonts w:ascii="宋体" w:hAnsi="宋体" w:cs="宋体"/>
          <w:b/>
          <w:sz w:val="36"/>
          <w:szCs w:val="36"/>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center"/>
        <w:rPr>
          <w:rFonts w:hint="eastAsia" w:ascii="宋体" w:hAnsi="宋体" w:cs="宋体"/>
          <w:b/>
          <w:sz w:val="36"/>
          <w:szCs w:val="36"/>
          <w:lang w:val="en-US" w:eastAsia="zh-CN"/>
        </w:rPr>
      </w:pPr>
      <w:r>
        <w:rPr>
          <w:rFonts w:hint="eastAsia" w:ascii="宋体" w:hAnsi="宋体" w:cs="宋体"/>
          <w:b/>
          <w:sz w:val="36"/>
          <w:szCs w:val="36"/>
        </w:rPr>
        <w:t>项目名称：</w:t>
      </w:r>
      <w:r>
        <w:rPr>
          <w:rFonts w:hint="eastAsia" w:ascii="宋体" w:hAnsi="宋体" w:cs="宋体"/>
          <w:b/>
          <w:sz w:val="36"/>
          <w:szCs w:val="36"/>
          <w:lang w:val="en-US" w:eastAsia="zh-CN"/>
        </w:rPr>
        <w:t>中国黄渤海候鸟栖息地英文网站翻译服务</w:t>
      </w:r>
    </w:p>
    <w:p>
      <w:pPr>
        <w:widowControl/>
        <w:spacing w:before="156" w:beforeLines="50" w:after="156" w:afterLines="50" w:line="360" w:lineRule="auto"/>
        <w:jc w:val="center"/>
        <w:rPr>
          <w:rFonts w:ascii="宋体" w:hAnsi="宋体" w:cs="宋体"/>
          <w:b/>
          <w:sz w:val="36"/>
          <w:szCs w:val="36"/>
        </w:rPr>
      </w:pPr>
    </w:p>
    <w:p>
      <w:pPr>
        <w:widowControl/>
        <w:spacing w:before="156" w:beforeLines="50" w:after="156" w:afterLines="50" w:line="440" w:lineRule="exact"/>
        <w:jc w:val="center"/>
        <w:rPr>
          <w:rFonts w:ascii="宋体" w:hAnsi="宋体" w:cs="宋体"/>
          <w:b/>
          <w:sz w:val="36"/>
          <w:szCs w:val="36"/>
        </w:rPr>
      </w:pPr>
    </w:p>
    <w:p>
      <w:pPr>
        <w:pStyle w:val="14"/>
        <w:ind w:firstLine="210"/>
        <w:rPr>
          <w:rFonts w:ascii="宋体" w:hAnsi="宋体" w:cs="宋体"/>
        </w:rPr>
      </w:pPr>
    </w:p>
    <w:p>
      <w:pPr>
        <w:pStyle w:val="14"/>
        <w:ind w:left="0" w:leftChars="0" w:firstLine="0" w:firstLineChars="0"/>
        <w:rPr>
          <w:rFonts w:ascii="宋体" w:hAnsi="宋体" w:cs="宋体"/>
        </w:rPr>
      </w:pPr>
    </w:p>
    <w:p>
      <w:pPr>
        <w:pStyle w:val="14"/>
        <w:ind w:left="0" w:leftChars="0" w:firstLine="0" w:firstLineChars="0"/>
        <w:rPr>
          <w:rFonts w:ascii="宋体" w:hAnsi="宋体" w:cs="宋体"/>
        </w:rPr>
      </w:pPr>
    </w:p>
    <w:p>
      <w:pPr>
        <w:pStyle w:val="14"/>
        <w:ind w:firstLine="0" w:firstLineChars="0"/>
        <w:rPr>
          <w:rFonts w:ascii="宋体" w:hAnsi="宋体" w:cs="宋体"/>
        </w:rPr>
      </w:pPr>
    </w:p>
    <w:p>
      <w:pPr>
        <w:jc w:val="center"/>
        <w:rPr>
          <w:rFonts w:hint="eastAsia" w:ascii="黑体" w:eastAsia="黑体"/>
          <w:sz w:val="36"/>
          <w:szCs w:val="36"/>
          <w:lang w:val="en-US" w:eastAsia="zh-CN"/>
        </w:rPr>
      </w:pPr>
      <w:r>
        <w:rPr>
          <w:rFonts w:hint="eastAsia" w:ascii="黑体" w:eastAsia="黑体"/>
          <w:sz w:val="36"/>
          <w:szCs w:val="36"/>
        </w:rPr>
        <w:t>盐城市</w:t>
      </w:r>
      <w:r>
        <w:rPr>
          <w:rFonts w:hint="eastAsia" w:ascii="黑体" w:eastAsia="黑体"/>
          <w:sz w:val="36"/>
          <w:szCs w:val="36"/>
          <w:lang w:val="en-US" w:eastAsia="zh-CN"/>
        </w:rPr>
        <w:t>湿地和世界自然遗产保护管理中心</w:t>
      </w:r>
    </w:p>
    <w:p>
      <w:pPr>
        <w:jc w:val="center"/>
        <w:rPr>
          <w:rFonts w:ascii="黑体" w:eastAsia="黑体"/>
          <w:sz w:val="36"/>
          <w:szCs w:val="36"/>
        </w:rPr>
      </w:pPr>
      <w:r>
        <w:rPr>
          <w:rFonts w:hint="eastAsia" w:ascii="黑体" w:eastAsia="黑体"/>
          <w:sz w:val="36"/>
          <w:szCs w:val="36"/>
          <w:highlight w:val="yellow"/>
        </w:rPr>
        <w:t>2022</w:t>
      </w:r>
      <w:r>
        <w:rPr>
          <w:rFonts w:ascii="黑体" w:eastAsia="黑体"/>
          <w:sz w:val="36"/>
          <w:szCs w:val="36"/>
          <w:highlight w:val="yellow"/>
        </w:rPr>
        <w:t>年</w:t>
      </w:r>
      <w:r>
        <w:rPr>
          <w:rFonts w:hint="eastAsia" w:ascii="黑体" w:eastAsia="黑体"/>
          <w:sz w:val="36"/>
          <w:szCs w:val="36"/>
          <w:highlight w:val="yellow"/>
          <w:lang w:val="en-US" w:eastAsia="zh-CN"/>
        </w:rPr>
        <w:t xml:space="preserve">  </w:t>
      </w:r>
      <w:r>
        <w:rPr>
          <w:rFonts w:ascii="黑体" w:eastAsia="黑体"/>
          <w:sz w:val="36"/>
          <w:szCs w:val="36"/>
          <w:highlight w:val="yellow"/>
        </w:rPr>
        <w:t>月</w:t>
      </w:r>
      <w:r>
        <w:rPr>
          <w:rFonts w:hint="eastAsia" w:ascii="黑体" w:eastAsia="黑体"/>
          <w:sz w:val="36"/>
          <w:szCs w:val="36"/>
          <w:highlight w:val="yellow"/>
          <w:lang w:val="en-US" w:eastAsia="zh-CN"/>
        </w:rPr>
        <w:t xml:space="preserve">   </w:t>
      </w:r>
      <w:r>
        <w:rPr>
          <w:rFonts w:ascii="黑体" w:eastAsia="黑体"/>
          <w:sz w:val="36"/>
          <w:szCs w:val="36"/>
          <w:highlight w:val="yellow"/>
        </w:rPr>
        <w:t>日</w:t>
      </w:r>
    </w:p>
    <w:p>
      <w:pPr>
        <w:pStyle w:val="2"/>
        <w:rPr>
          <w:rFonts w:ascii="宋体" w:hAnsi="宋体" w:cs="宋体"/>
          <w:b/>
          <w:bCs/>
          <w:sz w:val="36"/>
          <w:szCs w:val="36"/>
        </w:rPr>
      </w:pPr>
    </w:p>
    <w:p>
      <w:pPr>
        <w:spacing w:line="360" w:lineRule="auto"/>
        <w:jc w:val="center"/>
        <w:rPr>
          <w:rFonts w:cs="宋体" w:asciiTheme="minorEastAsia" w:hAnsiTheme="minorEastAsia" w:eastAsiaTheme="minorEastAsia"/>
          <w:b/>
          <w:bCs/>
          <w:color w:val="000000"/>
          <w:sz w:val="32"/>
          <w:szCs w:val="32"/>
        </w:rPr>
      </w:pPr>
      <w:r>
        <w:rPr>
          <w:rFonts w:hint="eastAsia" w:cs="宋体" w:asciiTheme="minorEastAsia" w:hAnsiTheme="minorEastAsia" w:eastAsiaTheme="minorEastAsia"/>
          <w:b/>
          <w:bCs/>
          <w:color w:val="000000"/>
          <w:sz w:val="32"/>
          <w:szCs w:val="32"/>
        </w:rPr>
        <w:t>报价表</w:t>
      </w:r>
    </w:p>
    <w:tbl>
      <w:tblPr>
        <w:tblStyle w:val="15"/>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8"/>
        <w:gridCol w:w="5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2948" w:type="dxa"/>
            <w:vAlign w:val="center"/>
          </w:tcPr>
          <w:p>
            <w:pPr>
              <w:spacing w:line="360" w:lineRule="auto"/>
              <w:jc w:val="center"/>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项目名称</w:t>
            </w:r>
          </w:p>
        </w:tc>
        <w:tc>
          <w:tcPr>
            <w:tcW w:w="5970" w:type="dxa"/>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jc w:val="left"/>
              <w:rPr>
                <w:rFonts w:hint="default" w:cs="宋体" w:asciiTheme="minorEastAsia" w:hAnsiTheme="minorEastAsia" w:eastAsiaTheme="minorEastAsia"/>
                <w:color w:val="000000"/>
                <w:sz w:val="24"/>
                <w:szCs w:val="24"/>
                <w:lang w:val="en-US"/>
              </w:rPr>
            </w:pPr>
            <w:r>
              <w:rPr>
                <w:rFonts w:hint="eastAsia" w:ascii="宋体" w:hAnsi="宋体" w:eastAsia="宋体" w:cs="宋体"/>
                <w:i w:val="0"/>
                <w:iCs w:val="0"/>
                <w:caps w:val="0"/>
                <w:color w:val="000000"/>
                <w:spacing w:val="0"/>
                <w:sz w:val="24"/>
                <w:szCs w:val="24"/>
                <w:shd w:val="clear" w:fill="FFFFFF"/>
                <w:lang w:val="en-US" w:eastAsia="zh-CN"/>
              </w:rPr>
              <w:t>中国黄</w:t>
            </w:r>
            <w:r>
              <w:rPr>
                <w:rFonts w:hint="eastAsia" w:ascii="宋体" w:hAnsi="宋体" w:cs="宋体"/>
                <w:i w:val="0"/>
                <w:iCs w:val="0"/>
                <w:caps w:val="0"/>
                <w:color w:val="000000"/>
                <w:spacing w:val="0"/>
                <w:sz w:val="24"/>
                <w:szCs w:val="24"/>
                <w:shd w:val="clear" w:fill="FFFFFF"/>
                <w:lang w:val="en-US" w:eastAsia="zh-CN"/>
              </w:rPr>
              <w:t>渤海</w:t>
            </w:r>
            <w:r>
              <w:rPr>
                <w:rFonts w:hint="eastAsia" w:ascii="宋体" w:hAnsi="宋体" w:eastAsia="宋体" w:cs="宋体"/>
                <w:i w:val="0"/>
                <w:iCs w:val="0"/>
                <w:caps w:val="0"/>
                <w:color w:val="000000"/>
                <w:spacing w:val="0"/>
                <w:sz w:val="24"/>
                <w:szCs w:val="24"/>
                <w:shd w:val="clear" w:fill="FFFFFF"/>
                <w:lang w:val="en-US" w:eastAsia="zh-CN"/>
              </w:rPr>
              <w:t>候鸟栖息地英文网站翻译服务项目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948" w:type="dxa"/>
            <w:vMerge w:val="restart"/>
            <w:vAlign w:val="center"/>
          </w:tcPr>
          <w:p>
            <w:pPr>
              <w:spacing w:line="360" w:lineRule="auto"/>
              <w:jc w:val="center"/>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响应总价</w:t>
            </w:r>
          </w:p>
          <w:p>
            <w:pPr>
              <w:spacing w:line="360" w:lineRule="auto"/>
              <w:jc w:val="center"/>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（响应总报价）</w:t>
            </w:r>
          </w:p>
        </w:tc>
        <w:tc>
          <w:tcPr>
            <w:tcW w:w="5970" w:type="dxa"/>
            <w:vAlign w:val="center"/>
          </w:tcPr>
          <w:p>
            <w:pPr>
              <w:spacing w:line="360" w:lineRule="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2948" w:type="dxa"/>
            <w:vMerge w:val="continue"/>
            <w:vAlign w:val="center"/>
          </w:tcPr>
          <w:p>
            <w:pPr>
              <w:widowControl/>
              <w:jc w:val="left"/>
              <w:rPr>
                <w:rFonts w:cs="宋体" w:asciiTheme="minorEastAsia" w:hAnsiTheme="minorEastAsia" w:eastAsiaTheme="minorEastAsia"/>
                <w:b/>
                <w:bCs/>
                <w:color w:val="000000"/>
                <w:sz w:val="24"/>
                <w:szCs w:val="24"/>
              </w:rPr>
            </w:pPr>
          </w:p>
        </w:tc>
        <w:tc>
          <w:tcPr>
            <w:tcW w:w="5970" w:type="dxa"/>
            <w:vAlign w:val="center"/>
          </w:tcPr>
          <w:p>
            <w:pPr>
              <w:spacing w:line="360" w:lineRule="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2948" w:type="dxa"/>
            <w:vAlign w:val="center"/>
          </w:tcPr>
          <w:p>
            <w:pPr>
              <w:spacing w:line="360" w:lineRule="auto"/>
              <w:jc w:val="center"/>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是否完全响应</w:t>
            </w:r>
          </w:p>
          <w:p>
            <w:pPr>
              <w:spacing w:line="360" w:lineRule="auto"/>
              <w:jc w:val="center"/>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项目需求</w:t>
            </w:r>
          </w:p>
        </w:tc>
        <w:tc>
          <w:tcPr>
            <w:tcW w:w="5970" w:type="dxa"/>
            <w:vAlign w:val="center"/>
          </w:tcPr>
          <w:p>
            <w:pPr>
              <w:spacing w:line="360" w:lineRule="auto"/>
              <w:rPr>
                <w:rFonts w:cs="宋体"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1" w:hRule="atLeast"/>
          <w:jc w:val="center"/>
        </w:trPr>
        <w:tc>
          <w:tcPr>
            <w:tcW w:w="8918" w:type="dxa"/>
            <w:gridSpan w:val="2"/>
            <w:vAlign w:val="center"/>
          </w:tcPr>
          <w:p>
            <w:pPr>
              <w:spacing w:line="360" w:lineRule="auto"/>
              <w:jc w:val="center"/>
              <w:rPr>
                <w:rFonts w:ascii="宋体" w:cs="宋体"/>
                <w:b/>
                <w:bCs/>
                <w:color w:val="000000"/>
                <w:sz w:val="24"/>
                <w:szCs w:val="24"/>
              </w:rPr>
            </w:pPr>
            <w:r>
              <w:rPr>
                <w:rFonts w:hint="eastAsia" w:ascii="宋体" w:hAnsi="宋体" w:cs="宋体"/>
                <w:b/>
                <w:bCs/>
                <w:color w:val="000000"/>
                <w:sz w:val="24"/>
                <w:szCs w:val="24"/>
              </w:rPr>
              <w:t>响应供应商就响应事宜的相关承诺（说明）</w:t>
            </w:r>
          </w:p>
          <w:p>
            <w:pPr>
              <w:spacing w:line="360" w:lineRule="auto"/>
              <w:ind w:firstLine="480" w:firstLineChars="200"/>
              <w:jc w:val="left"/>
              <w:rPr>
                <w:rFonts w:ascii="宋体" w:cs="宋体"/>
                <w:b/>
                <w:bCs/>
                <w:color w:val="000000"/>
                <w:sz w:val="24"/>
                <w:szCs w:val="24"/>
              </w:rPr>
            </w:pPr>
            <w:r>
              <w:rPr>
                <w:rFonts w:hint="eastAsia" w:ascii="宋体" w:hAnsi="宋体" w:cs="宋体"/>
                <w:color w:val="000000"/>
                <w:sz w:val="24"/>
                <w:szCs w:val="24"/>
              </w:rPr>
              <w:t>我方（响应供应商，下同）就贵方（采购人，下同）本项目响应事宜自愿承诺如下：</w:t>
            </w:r>
          </w:p>
          <w:p>
            <w:pPr>
              <w:spacing w:line="360" w:lineRule="auto"/>
              <w:jc w:val="left"/>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、本表所有内容均真实有效。如有不实，可按我司提供虚假材料处理；</w:t>
            </w:r>
          </w:p>
          <w:p>
            <w:pPr>
              <w:spacing w:line="360" w:lineRule="auto"/>
              <w:jc w:val="left"/>
              <w:rPr>
                <w:rFonts w:ascii="宋体" w:cs="宋体"/>
                <w:color w:val="000000"/>
                <w:sz w:val="24"/>
                <w:szCs w:val="24"/>
              </w:rPr>
            </w:pPr>
            <w:r>
              <w:rPr>
                <w:rFonts w:hint="eastAsia" w:ascii="宋体" w:hAnsi="宋体" w:cs="宋体"/>
                <w:color w:val="000000"/>
                <w:sz w:val="24"/>
                <w:szCs w:val="24"/>
              </w:rPr>
              <w:t>2、就本次响应事宜，我方</w:t>
            </w:r>
            <w:r>
              <w:rPr>
                <w:rFonts w:hint="eastAsia" w:ascii="宋体" w:hAnsi="宋体" w:cs="宋体"/>
                <w:b/>
                <w:bCs/>
                <w:color w:val="000000"/>
                <w:sz w:val="24"/>
                <w:szCs w:val="24"/>
              </w:rPr>
              <w:t>联系手机号为：</w:t>
            </w:r>
            <w:r>
              <w:rPr>
                <w:rFonts w:hint="eastAsia" w:ascii="宋体" w:hAnsi="宋体" w:cs="宋体"/>
                <w:color w:val="000000"/>
                <w:sz w:val="24"/>
                <w:szCs w:val="24"/>
              </w:rPr>
              <w:t xml:space="preserve">  。</w:t>
            </w:r>
          </w:p>
          <w:p>
            <w:pPr>
              <w:pStyle w:val="11"/>
              <w:tabs>
                <w:tab w:val="left" w:pos="5580"/>
              </w:tabs>
              <w:spacing w:line="360" w:lineRule="auto"/>
              <w:jc w:val="left"/>
              <w:rPr>
                <w:rFonts w:hAnsi="宋体" w:cs="Times New Roman"/>
                <w:b/>
                <w:bCs/>
                <w:color w:val="000000"/>
                <w:kern w:val="2"/>
                <w:sz w:val="24"/>
                <w:szCs w:val="24"/>
              </w:rPr>
            </w:pPr>
            <w:r>
              <w:rPr>
                <w:rFonts w:hint="eastAsia" w:hAnsi="宋体"/>
                <w:b/>
                <w:bCs/>
                <w:color w:val="000000"/>
                <w:kern w:val="2"/>
                <w:sz w:val="24"/>
                <w:szCs w:val="24"/>
              </w:rPr>
              <w:t>响应供应商名称（单位公章）：</w:t>
            </w:r>
          </w:p>
          <w:p>
            <w:pPr>
              <w:pStyle w:val="11"/>
              <w:tabs>
                <w:tab w:val="left" w:pos="5580"/>
              </w:tabs>
              <w:spacing w:line="360" w:lineRule="auto"/>
              <w:jc w:val="left"/>
              <w:rPr>
                <w:rFonts w:hAnsi="宋体" w:cs="Times New Roman"/>
                <w:b/>
                <w:bCs/>
                <w:color w:val="000000"/>
                <w:kern w:val="2"/>
                <w:sz w:val="24"/>
                <w:szCs w:val="24"/>
                <w:u w:val="single"/>
              </w:rPr>
            </w:pPr>
            <w:r>
              <w:rPr>
                <w:rFonts w:hint="eastAsia" w:hAnsi="宋体"/>
                <w:b/>
                <w:bCs/>
                <w:color w:val="000000"/>
                <w:kern w:val="2"/>
                <w:sz w:val="24"/>
                <w:szCs w:val="24"/>
              </w:rPr>
              <w:t>法定代表人或其委托代理人（签字或盖章）</w:t>
            </w:r>
            <w:r>
              <w:rPr>
                <w:rFonts w:hAnsi="宋体"/>
                <w:b/>
                <w:bCs/>
                <w:color w:val="000000"/>
                <w:kern w:val="2"/>
                <w:sz w:val="24"/>
                <w:szCs w:val="24"/>
              </w:rPr>
              <w:t>:</w:t>
            </w:r>
            <w:r>
              <w:rPr>
                <w:rFonts w:hAnsi="宋体" w:cs="Times New Roman"/>
                <w:b/>
                <w:bCs/>
                <w:color w:val="000000"/>
                <w:kern w:val="2"/>
                <w:sz w:val="24"/>
                <w:szCs w:val="24"/>
                <w:u w:val="single"/>
              </w:rPr>
              <w:tab/>
            </w:r>
          </w:p>
          <w:p>
            <w:pPr>
              <w:pStyle w:val="11"/>
              <w:tabs>
                <w:tab w:val="left" w:pos="5580"/>
              </w:tabs>
              <w:spacing w:line="360" w:lineRule="auto"/>
              <w:jc w:val="left"/>
              <w:rPr>
                <w:rFonts w:hAnsi="宋体" w:cs="Times New Roman"/>
                <w:b/>
                <w:bCs/>
                <w:color w:val="000000"/>
                <w:kern w:val="2"/>
                <w:sz w:val="24"/>
                <w:szCs w:val="24"/>
              </w:rPr>
            </w:pPr>
            <w:r>
              <w:rPr>
                <w:rFonts w:hint="eastAsia" w:hAnsi="宋体"/>
                <w:b/>
                <w:bCs/>
                <w:color w:val="000000"/>
                <w:kern w:val="2"/>
                <w:sz w:val="24"/>
                <w:szCs w:val="24"/>
              </w:rPr>
              <w:t>响应供应商联系地址：</w:t>
            </w:r>
          </w:p>
          <w:p>
            <w:pPr>
              <w:spacing w:line="360" w:lineRule="auto"/>
              <w:jc w:val="left"/>
              <w:rPr>
                <w:rFonts w:hint="eastAsia" w:ascii="宋体" w:eastAsia="宋体" w:cs="宋体"/>
                <w:color w:val="000000"/>
                <w:sz w:val="24"/>
                <w:szCs w:val="24"/>
                <w:lang w:eastAsia="zh-CN"/>
              </w:rPr>
            </w:pPr>
            <w:r>
              <w:rPr>
                <w:rFonts w:hint="eastAsia" w:ascii="宋体" w:hAnsi="宋体" w:cs="宋体"/>
                <w:b/>
                <w:bCs/>
                <w:color w:val="000000"/>
                <w:sz w:val="24"/>
                <w:szCs w:val="24"/>
              </w:rPr>
              <w:t>日期：</w:t>
            </w:r>
            <w:r>
              <w:rPr>
                <w:rFonts w:hint="eastAsia" w:ascii="宋体" w:hAnsi="宋体" w:cs="宋体"/>
                <w:b/>
                <w:bCs/>
                <w:color w:val="000000"/>
                <w:sz w:val="24"/>
                <w:szCs w:val="24"/>
                <w:highlight w:val="yellow"/>
                <w:u w:val="none"/>
              </w:rPr>
              <w:t xml:space="preserve">   </w:t>
            </w:r>
            <w:r>
              <w:rPr>
                <w:rFonts w:hint="eastAsia" w:ascii="宋体" w:hAnsi="宋体" w:cs="宋体"/>
                <w:b/>
                <w:bCs/>
                <w:color w:val="000000"/>
                <w:sz w:val="24"/>
                <w:szCs w:val="24"/>
                <w:highlight w:val="yellow"/>
                <w:u w:val="none"/>
                <w:lang w:val="en-US" w:eastAsia="zh-CN"/>
              </w:rPr>
              <w:t xml:space="preserve">   </w:t>
            </w:r>
            <w:bookmarkStart w:id="2" w:name="_GoBack"/>
            <w:bookmarkEnd w:id="2"/>
            <w:r>
              <w:rPr>
                <w:rFonts w:hint="eastAsia" w:ascii="宋体" w:hAnsi="宋体" w:cs="宋体"/>
                <w:b/>
                <w:bCs/>
                <w:color w:val="000000"/>
                <w:sz w:val="24"/>
                <w:szCs w:val="24"/>
                <w:highlight w:val="yellow"/>
                <w:u w:val="none"/>
              </w:rPr>
              <w:t>年    月     日</w:t>
            </w:r>
            <w:r>
              <w:rPr>
                <w:rFonts w:hint="eastAsia" w:ascii="宋体" w:hAnsi="宋体" w:cs="宋体"/>
                <w:b w:val="0"/>
                <w:bCs w:val="0"/>
                <w:color w:val="000000"/>
                <w:sz w:val="21"/>
                <w:szCs w:val="21"/>
                <w:highlight w:val="yellow"/>
                <w:u w:val="none"/>
                <w:lang w:eastAsia="zh-CN"/>
              </w:rPr>
              <w:t>（</w:t>
            </w:r>
            <w:r>
              <w:rPr>
                <w:rFonts w:hint="eastAsia" w:ascii="宋体" w:hAnsi="宋体" w:cs="宋体"/>
                <w:b w:val="0"/>
                <w:bCs w:val="0"/>
                <w:color w:val="000000"/>
                <w:sz w:val="21"/>
                <w:szCs w:val="21"/>
                <w:highlight w:val="yellow"/>
                <w:u w:val="none"/>
                <w:lang w:val="en-US" w:eastAsia="zh-CN"/>
              </w:rPr>
              <w:t>需与封面响应时间一致</w:t>
            </w:r>
            <w:r>
              <w:rPr>
                <w:rFonts w:hint="eastAsia" w:ascii="宋体" w:hAnsi="宋体" w:cs="宋体"/>
                <w:b w:val="0"/>
                <w:bCs w:val="0"/>
                <w:color w:val="000000"/>
                <w:sz w:val="21"/>
                <w:szCs w:val="21"/>
                <w:highlight w:val="yellow"/>
                <w:u w:val="none"/>
                <w:lang w:eastAsia="zh-CN"/>
              </w:rPr>
              <w:t>）</w:t>
            </w:r>
          </w:p>
        </w:tc>
      </w:tr>
    </w:tbl>
    <w:p>
      <w:pPr>
        <w:widowControl/>
        <w:jc w:val="left"/>
        <w:rPr>
          <w:rFonts w:ascii="宋体" w:hAnsi="宋体" w:cs="宋体"/>
          <w:b/>
          <w:bCs/>
          <w:color w:val="000000"/>
          <w:sz w:val="32"/>
          <w:szCs w:val="32"/>
        </w:rPr>
        <w:sectPr>
          <w:footerReference r:id="rId3" w:type="default"/>
          <w:pgSz w:w="11906" w:h="16838"/>
          <w:pgMar w:top="1440" w:right="1800" w:bottom="1440" w:left="1800" w:header="851" w:footer="992" w:gutter="0"/>
          <w:cols w:space="720" w:num="1"/>
          <w:docGrid w:type="lines" w:linePitch="312" w:charSpace="0"/>
        </w:sectPr>
      </w:pPr>
      <w:r>
        <w:rPr>
          <w:rFonts w:ascii="宋体" w:hAnsi="宋体" w:cs="宋体"/>
          <w:b/>
          <w:bCs/>
          <w:color w:val="000000"/>
          <w:sz w:val="32"/>
          <w:szCs w:val="32"/>
        </w:rPr>
        <w:br w:type="page"/>
      </w:r>
    </w:p>
    <w:p>
      <w:pPr>
        <w:pStyle w:val="3"/>
        <w:jc w:val="center"/>
        <w:rPr>
          <w:rFonts w:ascii="宋体" w:hAnsi="宋体" w:cs="宋体"/>
          <w:color w:val="000000"/>
          <w:sz w:val="32"/>
          <w:szCs w:val="32"/>
        </w:rPr>
      </w:pPr>
      <w:r>
        <w:rPr>
          <w:rFonts w:hint="eastAsia" w:ascii="宋体" w:hAnsi="宋体" w:cs="宋体"/>
          <w:color w:val="000000"/>
          <w:sz w:val="32"/>
          <w:szCs w:val="32"/>
        </w:rPr>
        <w:t>第一部分 采购（项目）需求及相关说明</w:t>
      </w:r>
    </w:p>
    <w:p>
      <w:pPr>
        <w:spacing w:line="480" w:lineRule="exact"/>
        <w:rPr>
          <w:rFonts w:ascii="宋体" w:hAnsi="宋体" w:cs="宋体"/>
          <w:color w:val="000000"/>
          <w:sz w:val="24"/>
          <w:szCs w:val="24"/>
        </w:rPr>
      </w:pPr>
      <w:r>
        <w:rPr>
          <w:rFonts w:hint="eastAsia" w:ascii="黑体" w:hAnsi="黑体" w:eastAsia="黑体" w:cs="宋体"/>
          <w:bCs/>
          <w:color w:val="000000"/>
          <w:sz w:val="24"/>
          <w:szCs w:val="24"/>
        </w:rPr>
        <w:t>一、项目名称：</w:t>
      </w:r>
      <w:r>
        <w:rPr>
          <w:rFonts w:hint="eastAsia" w:ascii="宋体" w:hAnsi="宋体" w:eastAsia="宋体" w:cs="宋体"/>
          <w:i w:val="0"/>
          <w:iCs w:val="0"/>
          <w:caps w:val="0"/>
          <w:color w:val="000000"/>
          <w:spacing w:val="0"/>
          <w:sz w:val="24"/>
          <w:szCs w:val="24"/>
          <w:shd w:val="clear" w:fill="FFFFFF"/>
          <w:lang w:val="en-US" w:eastAsia="zh-CN"/>
        </w:rPr>
        <w:t>中国黄</w:t>
      </w:r>
      <w:r>
        <w:rPr>
          <w:rFonts w:hint="eastAsia" w:ascii="宋体" w:hAnsi="宋体" w:cs="宋体"/>
          <w:i w:val="0"/>
          <w:iCs w:val="0"/>
          <w:caps w:val="0"/>
          <w:color w:val="000000"/>
          <w:spacing w:val="0"/>
          <w:sz w:val="24"/>
          <w:szCs w:val="24"/>
          <w:shd w:val="clear" w:fill="FFFFFF"/>
          <w:lang w:val="en-US" w:eastAsia="zh-CN"/>
        </w:rPr>
        <w:t>渤海</w:t>
      </w:r>
      <w:r>
        <w:rPr>
          <w:rFonts w:hint="eastAsia" w:ascii="宋体" w:hAnsi="宋体" w:eastAsia="宋体" w:cs="宋体"/>
          <w:i w:val="0"/>
          <w:iCs w:val="0"/>
          <w:caps w:val="0"/>
          <w:color w:val="000000"/>
          <w:spacing w:val="0"/>
          <w:sz w:val="24"/>
          <w:szCs w:val="24"/>
          <w:shd w:val="clear" w:fill="FFFFFF"/>
          <w:lang w:val="en-US" w:eastAsia="zh-CN"/>
        </w:rPr>
        <w:t>候鸟栖息地英文网站翻译服务项目</w:t>
      </w:r>
    </w:p>
    <w:p>
      <w:pPr>
        <w:spacing w:line="480" w:lineRule="exact"/>
        <w:rPr>
          <w:rFonts w:ascii="黑体" w:hAnsi="黑体" w:eastAsia="黑体" w:cs="宋体"/>
          <w:bCs/>
          <w:color w:val="000000"/>
          <w:sz w:val="24"/>
          <w:szCs w:val="24"/>
        </w:rPr>
      </w:pPr>
      <w:r>
        <w:rPr>
          <w:rFonts w:hint="eastAsia" w:ascii="黑体" w:hAnsi="黑体" w:eastAsia="黑体" w:cs="宋体"/>
          <w:bCs/>
          <w:color w:val="000000"/>
          <w:sz w:val="24"/>
          <w:szCs w:val="24"/>
        </w:rPr>
        <w:t>二、项目概况：</w:t>
      </w:r>
    </w:p>
    <w:p>
      <w:pPr>
        <w:spacing w:line="480" w:lineRule="exact"/>
        <w:ind w:firstLine="475" w:firstLineChars="197"/>
        <w:rPr>
          <w:b/>
          <w:sz w:val="24"/>
        </w:rPr>
      </w:pPr>
      <w:r>
        <w:rPr>
          <w:rFonts w:hint="eastAsia"/>
          <w:b/>
          <w:sz w:val="24"/>
        </w:rPr>
        <w:t>（一）资格条件：</w:t>
      </w:r>
    </w:p>
    <w:p>
      <w:pPr>
        <w:spacing w:line="480" w:lineRule="exact"/>
        <w:ind w:firstLine="560"/>
        <w:rPr>
          <w:sz w:val="24"/>
        </w:rPr>
      </w:pPr>
      <w:r>
        <w:rPr>
          <w:rFonts w:hint="eastAsia"/>
          <w:sz w:val="24"/>
        </w:rPr>
        <w:t>1、响应供应商应能独立承担民事责任，具备履行合同的能力。</w:t>
      </w:r>
    </w:p>
    <w:p>
      <w:pPr>
        <w:spacing w:line="480" w:lineRule="exact"/>
        <w:ind w:firstLine="560"/>
        <w:rPr>
          <w:sz w:val="24"/>
        </w:rPr>
      </w:pPr>
      <w:r>
        <w:rPr>
          <w:rFonts w:hint="eastAsia"/>
          <w:sz w:val="24"/>
        </w:rPr>
        <w:t>2、参加采购活动前3年内在经营活动中没有重大违法记录。</w:t>
      </w:r>
    </w:p>
    <w:p>
      <w:pPr>
        <w:spacing w:line="480" w:lineRule="exact"/>
        <w:ind w:firstLine="560"/>
        <w:rPr>
          <w:b/>
          <w:sz w:val="24"/>
        </w:rPr>
      </w:pPr>
      <w:r>
        <w:rPr>
          <w:rFonts w:hint="eastAsia"/>
          <w:b/>
          <w:sz w:val="24"/>
        </w:rPr>
        <w:t>（二）响应要求：</w:t>
      </w:r>
    </w:p>
    <w:p>
      <w:pPr>
        <w:spacing w:line="480" w:lineRule="exact"/>
        <w:ind w:firstLine="560"/>
        <w:rPr>
          <w:rFonts w:ascii="宋体" w:hAnsi="宋体" w:cs="宋体"/>
          <w:color w:val="0000FF"/>
          <w:sz w:val="24"/>
          <w:szCs w:val="24"/>
          <w:highlight w:val="yellow"/>
        </w:rPr>
      </w:pPr>
      <w:r>
        <w:rPr>
          <w:rFonts w:hint="eastAsia"/>
          <w:sz w:val="24"/>
          <w:szCs w:val="24"/>
          <w:lang w:val="zh-CN"/>
        </w:rPr>
        <w:t>1、</w:t>
      </w:r>
      <w:r>
        <w:rPr>
          <w:rFonts w:hint="eastAsia"/>
          <w:sz w:val="24"/>
          <w:szCs w:val="24"/>
        </w:rPr>
        <w:t>对</w:t>
      </w:r>
      <w:r>
        <w:rPr>
          <w:rFonts w:hint="eastAsia" w:ascii="宋体" w:hAnsi="宋体" w:eastAsia="宋体" w:cs="宋体"/>
          <w:i w:val="0"/>
          <w:iCs w:val="0"/>
          <w:caps w:val="0"/>
          <w:color w:val="000000"/>
          <w:spacing w:val="0"/>
          <w:sz w:val="24"/>
          <w:szCs w:val="24"/>
          <w:shd w:val="clear" w:fill="FFFFFF"/>
          <w:lang w:val="en-US" w:eastAsia="zh-CN"/>
        </w:rPr>
        <w:t>中国黄渤海候鸟栖息地英文版网站</w:t>
      </w:r>
      <w:r>
        <w:rPr>
          <w:rFonts w:hint="eastAsia" w:ascii="宋体" w:hAnsi="宋体" w:cs="宋体"/>
          <w:i w:val="0"/>
          <w:iCs w:val="0"/>
          <w:caps w:val="0"/>
          <w:color w:val="000000"/>
          <w:spacing w:val="0"/>
          <w:sz w:val="24"/>
          <w:szCs w:val="24"/>
          <w:shd w:val="clear" w:fill="FFFFFF"/>
          <w:lang w:val="en-US" w:eastAsia="zh-CN"/>
        </w:rPr>
        <w:t>资料进行英文翻译，并保证翻译的准确性，把握好翻译措辞的外交语境</w:t>
      </w:r>
      <w:r>
        <w:rPr>
          <w:rFonts w:hint="eastAsia" w:ascii="宋体" w:hAnsi="宋体" w:cs="宋体"/>
          <w:bCs/>
          <w:sz w:val="24"/>
        </w:rPr>
        <w:t>。</w:t>
      </w:r>
    </w:p>
    <w:p>
      <w:pPr>
        <w:spacing w:line="480" w:lineRule="exact"/>
        <w:ind w:firstLine="560"/>
        <w:rPr>
          <w:sz w:val="24"/>
          <w:szCs w:val="24"/>
          <w:lang w:val="zh-CN"/>
        </w:rPr>
      </w:pPr>
      <w:r>
        <w:rPr>
          <w:rFonts w:hint="eastAsia"/>
          <w:sz w:val="24"/>
          <w:szCs w:val="24"/>
          <w:lang w:val="zh-CN"/>
        </w:rPr>
        <w:t>2、报价方式：“固定总价”</w:t>
      </w:r>
    </w:p>
    <w:p>
      <w:pPr>
        <w:spacing w:line="480" w:lineRule="exact"/>
        <w:ind w:firstLine="560"/>
        <w:rPr>
          <w:rFonts w:ascii="宋体" w:hAnsi="宋体" w:cs="宋体"/>
          <w:sz w:val="24"/>
          <w:szCs w:val="24"/>
        </w:rPr>
      </w:pPr>
      <w:r>
        <w:rPr>
          <w:rFonts w:hint="eastAsia"/>
          <w:sz w:val="24"/>
          <w:szCs w:val="24"/>
          <w:lang w:val="zh-CN"/>
        </w:rPr>
        <w:t>3、项目地点：采购人指定地点。</w:t>
      </w:r>
    </w:p>
    <w:p>
      <w:pPr>
        <w:spacing w:line="480" w:lineRule="exact"/>
        <w:ind w:firstLine="560"/>
        <w:rPr>
          <w:rFonts w:ascii="宋体" w:hAnsi="宋体" w:cs="宋体"/>
          <w:sz w:val="24"/>
          <w:szCs w:val="24"/>
        </w:rPr>
      </w:pPr>
      <w:r>
        <w:rPr>
          <w:rFonts w:hint="eastAsia"/>
          <w:sz w:val="24"/>
          <w:szCs w:val="24"/>
          <w:lang w:val="zh-CN"/>
        </w:rPr>
        <w:t>4、服务期：至</w:t>
      </w:r>
      <w:r>
        <w:rPr>
          <w:rFonts w:hint="eastAsia" w:ascii="宋体" w:hAnsi="宋体" w:eastAsia="宋体" w:cs="宋体"/>
          <w:i w:val="0"/>
          <w:iCs w:val="0"/>
          <w:caps w:val="0"/>
          <w:color w:val="000000"/>
          <w:spacing w:val="0"/>
          <w:sz w:val="24"/>
          <w:szCs w:val="24"/>
          <w:shd w:val="clear" w:fill="FFFFFF"/>
          <w:lang w:val="en-US" w:eastAsia="zh-CN"/>
        </w:rPr>
        <w:t>中国黄渤海候鸟栖息地英文版网站</w:t>
      </w:r>
      <w:r>
        <w:rPr>
          <w:rFonts w:hint="eastAsia" w:ascii="宋体" w:hAnsi="宋体" w:cs="宋体"/>
          <w:i w:val="0"/>
          <w:iCs w:val="0"/>
          <w:caps w:val="0"/>
          <w:color w:val="000000"/>
          <w:spacing w:val="0"/>
          <w:sz w:val="24"/>
          <w:szCs w:val="24"/>
          <w:shd w:val="clear" w:fill="FFFFFF"/>
          <w:lang w:val="en-US" w:eastAsia="zh-CN"/>
        </w:rPr>
        <w:t>翻译项目</w:t>
      </w:r>
      <w:r>
        <w:rPr>
          <w:rFonts w:hint="eastAsia"/>
          <w:sz w:val="24"/>
          <w:szCs w:val="24"/>
          <w:lang w:val="zh-CN"/>
        </w:rPr>
        <w:t>验收结束</w:t>
      </w:r>
      <w:r>
        <w:rPr>
          <w:rFonts w:hint="eastAsia"/>
          <w:sz w:val="24"/>
          <w:szCs w:val="24"/>
          <w:lang w:val="en-US" w:eastAsia="zh-CN"/>
        </w:rPr>
        <w:t>及年服务期满</w:t>
      </w:r>
      <w:r>
        <w:rPr>
          <w:rFonts w:hint="eastAsia"/>
          <w:sz w:val="24"/>
          <w:szCs w:val="24"/>
          <w:lang w:val="zh-CN"/>
        </w:rPr>
        <w:t>。</w:t>
      </w:r>
    </w:p>
    <w:p>
      <w:pPr>
        <w:spacing w:line="480" w:lineRule="exact"/>
        <w:ind w:firstLine="560"/>
        <w:rPr>
          <w:rFonts w:ascii="宋体" w:hAnsi="宋体" w:cs="宋体"/>
          <w:sz w:val="24"/>
          <w:szCs w:val="24"/>
          <w:highlight w:val="yellow"/>
        </w:rPr>
      </w:pPr>
      <w:r>
        <w:rPr>
          <w:rFonts w:hint="eastAsia" w:ascii="宋体" w:hAnsi="宋体"/>
          <w:sz w:val="24"/>
        </w:rPr>
        <w:t>5、招标范围、内容及要求：</w:t>
      </w:r>
    </w:p>
    <w:p>
      <w:pPr>
        <w:snapToGrid w:val="0"/>
        <w:spacing w:line="480" w:lineRule="exact"/>
        <w:ind w:firstLine="482" w:firstLineChars="200"/>
        <w:rPr>
          <w:rFonts w:hint="eastAsia" w:ascii="宋体" w:hAnsi="宋体"/>
          <w:sz w:val="24"/>
        </w:rPr>
      </w:pPr>
      <w:r>
        <w:rPr>
          <w:rFonts w:hint="eastAsia" w:ascii="宋体" w:hAnsi="宋体"/>
          <w:b/>
          <w:bCs/>
          <w:sz w:val="24"/>
        </w:rPr>
        <w:t>（1）范围</w:t>
      </w:r>
      <w:r>
        <w:rPr>
          <w:rFonts w:hint="eastAsia" w:ascii="宋体" w:hAnsi="宋体"/>
          <w:b/>
          <w:bCs/>
          <w:sz w:val="24"/>
          <w:lang w:val="en-US" w:eastAsia="zh-CN"/>
        </w:rPr>
        <w:t>及内容</w:t>
      </w:r>
      <w:r>
        <w:rPr>
          <w:rFonts w:hint="eastAsia" w:ascii="宋体" w:hAnsi="宋体"/>
          <w:sz w:val="24"/>
        </w:rPr>
        <w:t>：参与</w:t>
      </w:r>
      <w:r>
        <w:rPr>
          <w:rFonts w:hint="eastAsia" w:ascii="宋体" w:hAnsi="宋体"/>
          <w:sz w:val="24"/>
          <w:lang w:val="en-US" w:eastAsia="zh-CN"/>
        </w:rPr>
        <w:t>网站相关内容及名词的翻译，并保证翻译内容的准确、适用</w:t>
      </w:r>
      <w:r>
        <w:rPr>
          <w:rFonts w:hint="eastAsia" w:ascii="宋体" w:hAnsi="宋体"/>
          <w:sz w:val="24"/>
        </w:rPr>
        <w:t xml:space="preserve">。 </w:t>
      </w:r>
    </w:p>
    <w:p>
      <w:pPr>
        <w:pStyle w:val="2"/>
      </w:pPr>
    </w:p>
    <w:p>
      <w:pPr>
        <w:spacing w:line="480" w:lineRule="exact"/>
        <w:ind w:firstLine="482" w:firstLineChars="200"/>
        <w:rPr>
          <w:rFonts w:ascii="宋体" w:hAnsi="宋体" w:cs="宋体"/>
          <w:b/>
          <w:bCs/>
          <w:sz w:val="24"/>
          <w:szCs w:val="24"/>
          <w:highlight w:val="yellow"/>
        </w:rPr>
      </w:pPr>
      <w:r>
        <w:rPr>
          <w:rFonts w:hint="eastAsia" w:ascii="宋体" w:hAnsi="宋体" w:cs="宋体"/>
          <w:b/>
          <w:bCs/>
          <w:sz w:val="24"/>
          <w:szCs w:val="24"/>
        </w:rPr>
        <w:t>（</w:t>
      </w:r>
      <w:r>
        <w:rPr>
          <w:rFonts w:hint="eastAsia" w:ascii="宋体" w:hAnsi="宋体" w:cs="宋体"/>
          <w:b/>
          <w:bCs/>
          <w:sz w:val="24"/>
          <w:szCs w:val="24"/>
          <w:lang w:eastAsia="zh-CN"/>
        </w:rPr>
        <w:t>２</w:t>
      </w:r>
      <w:r>
        <w:rPr>
          <w:rFonts w:hint="eastAsia" w:ascii="宋体" w:hAnsi="宋体" w:cs="宋体"/>
          <w:b/>
          <w:bCs/>
          <w:sz w:val="24"/>
          <w:szCs w:val="24"/>
        </w:rPr>
        <w:t>）要求：</w:t>
      </w:r>
    </w:p>
    <w:p>
      <w:pPr>
        <w:widowControl/>
        <w:adjustRightInd w:val="0"/>
        <w:snapToGrid w:val="0"/>
        <w:spacing w:line="480" w:lineRule="exact"/>
        <w:ind w:firstLine="480" w:firstLineChars="200"/>
        <w:rPr>
          <w:rFonts w:hint="default" w:eastAsia="宋体"/>
          <w:lang w:val="en-US" w:eastAsia="zh-CN"/>
        </w:rPr>
      </w:pPr>
      <w:r>
        <w:rPr>
          <w:rFonts w:hint="eastAsia" w:ascii="宋体" w:hAnsi="宋体" w:cs="宋体"/>
          <w:sz w:val="24"/>
        </w:rPr>
        <w:t>应当按照项目目标要求，遵循国家、省、市</w:t>
      </w:r>
      <w:r>
        <w:rPr>
          <w:rFonts w:hint="eastAsia" w:ascii="宋体" w:hAnsi="宋体" w:cs="宋体"/>
          <w:sz w:val="24"/>
          <w:lang w:val="en-US" w:eastAsia="zh-CN"/>
        </w:rPr>
        <w:t>关于外交翻译法律法规，完成网站内容及采购方交予的其他相关资料翻译。</w:t>
      </w:r>
    </w:p>
    <w:p>
      <w:pPr>
        <w:pStyle w:val="2"/>
        <w:rPr>
          <w:rFonts w:hint="default"/>
          <w:lang w:val="en-US" w:eastAsia="zh-CN"/>
        </w:rPr>
      </w:pPr>
    </w:p>
    <w:p>
      <w:pPr>
        <w:numPr>
          <w:ilvl w:val="0"/>
          <w:numId w:val="1"/>
        </w:numPr>
        <w:spacing w:line="480" w:lineRule="exact"/>
        <w:ind w:firstLine="480" w:firstLineChars="200"/>
        <w:rPr>
          <w:rFonts w:ascii="黑体" w:hAnsi="黑体" w:eastAsia="黑体"/>
          <w:sz w:val="24"/>
        </w:rPr>
      </w:pPr>
      <w:r>
        <w:rPr>
          <w:rFonts w:hint="eastAsia" w:ascii="黑体" w:hAnsi="黑体" w:eastAsia="黑体"/>
          <w:sz w:val="24"/>
        </w:rPr>
        <w:t>报价与商务条款说明：</w:t>
      </w:r>
    </w:p>
    <w:p>
      <w:pPr>
        <w:numPr>
          <w:ilvl w:val="0"/>
          <w:numId w:val="2"/>
        </w:numPr>
        <w:spacing w:line="480" w:lineRule="exact"/>
        <w:ind w:firstLine="480" w:firstLineChars="200"/>
        <w:rPr>
          <w:sz w:val="24"/>
          <w:highlight w:val="yellow"/>
        </w:rPr>
      </w:pPr>
      <w:r>
        <w:rPr>
          <w:rFonts w:hint="eastAsia"/>
          <w:sz w:val="24"/>
        </w:rPr>
        <w:t>本项目合同采用“固定总价”。</w:t>
      </w:r>
    </w:p>
    <w:p>
      <w:pPr>
        <w:numPr>
          <w:ilvl w:val="0"/>
          <w:numId w:val="2"/>
        </w:numPr>
        <w:spacing w:line="480" w:lineRule="exact"/>
        <w:ind w:firstLine="480" w:firstLineChars="200"/>
        <w:rPr>
          <w:sz w:val="24"/>
          <w:highlight w:val="yellow"/>
        </w:rPr>
      </w:pPr>
      <w:r>
        <w:rPr>
          <w:rFonts w:hint="eastAsia"/>
          <w:sz w:val="24"/>
        </w:rPr>
        <w:t>最高限价：预算价</w:t>
      </w:r>
      <w:r>
        <w:rPr>
          <w:rFonts w:hint="eastAsia"/>
          <w:sz w:val="24"/>
          <w:lang w:eastAsia="zh-CN"/>
        </w:rPr>
        <w:t>４</w:t>
      </w:r>
      <w:r>
        <w:rPr>
          <w:rFonts w:hint="eastAsia"/>
          <w:sz w:val="24"/>
        </w:rPr>
        <w:t>万，最高限价</w:t>
      </w:r>
      <w:r>
        <w:rPr>
          <w:rFonts w:hint="eastAsia"/>
          <w:sz w:val="24"/>
          <w:lang w:eastAsia="zh-CN"/>
        </w:rPr>
        <w:t>４</w:t>
      </w:r>
      <w:r>
        <w:rPr>
          <w:rFonts w:hint="eastAsia"/>
          <w:sz w:val="24"/>
        </w:rPr>
        <w:t>万元；</w:t>
      </w:r>
      <w:r>
        <w:rPr>
          <w:rFonts w:hint="eastAsia" w:ascii="宋体" w:hAnsi="宋体"/>
          <w:bCs/>
          <w:sz w:val="24"/>
        </w:rPr>
        <w:t>本项目最后报价不得超过最高限价</w:t>
      </w:r>
      <w:r>
        <w:rPr>
          <w:rFonts w:hint="eastAsia"/>
          <w:sz w:val="24"/>
        </w:rPr>
        <w:t>。</w:t>
      </w:r>
    </w:p>
    <w:p>
      <w:pPr>
        <w:spacing w:line="480" w:lineRule="exact"/>
        <w:ind w:firstLine="480" w:firstLineChars="200"/>
        <w:rPr>
          <w:sz w:val="24"/>
        </w:rPr>
      </w:pPr>
      <w:r>
        <w:rPr>
          <w:rFonts w:hint="eastAsia"/>
          <w:sz w:val="24"/>
        </w:rPr>
        <w:t>3、验收：由采购人按照邀请函和合同约定组织验收</w:t>
      </w:r>
    </w:p>
    <w:p>
      <w:pPr>
        <w:spacing w:line="480" w:lineRule="exact"/>
        <w:ind w:firstLine="480" w:firstLineChars="200"/>
        <w:rPr>
          <w:sz w:val="24"/>
        </w:rPr>
      </w:pPr>
      <w:r>
        <w:rPr>
          <w:rFonts w:hint="eastAsia"/>
          <w:sz w:val="24"/>
        </w:rPr>
        <w:t>4、交付期、交付方式及交付地点</w:t>
      </w:r>
    </w:p>
    <w:p>
      <w:pPr>
        <w:spacing w:line="480" w:lineRule="exact"/>
        <w:ind w:firstLine="480" w:firstLineChars="200"/>
        <w:rPr>
          <w:rFonts w:hint="eastAsia" w:eastAsia="宋体"/>
          <w:sz w:val="24"/>
          <w:lang w:val="en-US" w:eastAsia="zh-CN"/>
        </w:rPr>
      </w:pPr>
      <w:r>
        <w:rPr>
          <w:rFonts w:hint="eastAsia"/>
          <w:sz w:val="24"/>
        </w:rPr>
        <w:t>4.1</w:t>
      </w:r>
      <w:r>
        <w:rPr>
          <w:rFonts w:hint="eastAsia"/>
          <w:sz w:val="24"/>
          <w:lang w:val="en-US" w:eastAsia="zh-CN"/>
        </w:rPr>
        <w:t>服务</w:t>
      </w:r>
      <w:r>
        <w:rPr>
          <w:rFonts w:hint="eastAsia"/>
          <w:sz w:val="24"/>
        </w:rPr>
        <w:t>日期：</w:t>
      </w:r>
      <w:r>
        <w:rPr>
          <w:rFonts w:hint="eastAsia" w:ascii="宋体" w:hAnsi="宋体" w:cs="宋体"/>
          <w:bCs/>
          <w:sz w:val="24"/>
          <w:szCs w:val="24"/>
          <w:lang w:val="en-US" w:eastAsia="zh-CN"/>
        </w:rPr>
        <w:t>一年，从签订合同日期算起，截止次年同日。</w:t>
      </w:r>
    </w:p>
    <w:p>
      <w:pPr>
        <w:spacing w:line="480" w:lineRule="exact"/>
        <w:ind w:firstLine="480" w:firstLineChars="200"/>
        <w:rPr>
          <w:sz w:val="24"/>
        </w:rPr>
      </w:pPr>
      <w:r>
        <w:rPr>
          <w:rFonts w:hint="eastAsia"/>
          <w:sz w:val="24"/>
        </w:rPr>
        <w:t>4.2 交付方式：项目需求单位指定方式</w:t>
      </w:r>
    </w:p>
    <w:p>
      <w:pPr>
        <w:spacing w:line="480" w:lineRule="exact"/>
        <w:ind w:firstLine="480" w:firstLineChars="200"/>
        <w:rPr>
          <w:sz w:val="24"/>
        </w:rPr>
      </w:pPr>
      <w:r>
        <w:rPr>
          <w:rFonts w:hint="eastAsia"/>
          <w:sz w:val="24"/>
        </w:rPr>
        <w:t>4.3 交付地点：项目需求单位指定地点</w:t>
      </w:r>
    </w:p>
    <w:p>
      <w:pPr>
        <w:spacing w:line="480" w:lineRule="exact"/>
        <w:ind w:firstLine="480" w:firstLineChars="200"/>
        <w:rPr>
          <w:sz w:val="24"/>
          <w:highlight w:val="yellow"/>
        </w:rPr>
      </w:pPr>
      <w:r>
        <w:rPr>
          <w:rFonts w:hint="eastAsia"/>
          <w:sz w:val="24"/>
        </w:rPr>
        <w:t>5、本项目招标时按固定总价进行响应报价，在</w:t>
      </w:r>
      <w:r>
        <w:rPr>
          <w:rFonts w:hint="eastAsia"/>
          <w:sz w:val="24"/>
          <w:lang w:val="en-US" w:eastAsia="zh-CN"/>
        </w:rPr>
        <w:t>项目实施</w:t>
      </w:r>
      <w:r>
        <w:rPr>
          <w:rFonts w:hint="eastAsia"/>
          <w:sz w:val="24"/>
        </w:rPr>
        <w:t xml:space="preserve">期间无论发生投资规模增减或遇国家政策性文件调整，中标时的报价不作调整。 </w:t>
      </w:r>
    </w:p>
    <w:p>
      <w:pPr>
        <w:spacing w:line="480" w:lineRule="exact"/>
        <w:ind w:firstLine="480" w:firstLineChars="200"/>
        <w:rPr>
          <w:sz w:val="24"/>
        </w:rPr>
      </w:pPr>
      <w:r>
        <w:rPr>
          <w:rFonts w:hint="eastAsia"/>
          <w:sz w:val="24"/>
        </w:rPr>
        <w:t>四、定标方式：通过资格、符合性审查的情况下最低价成交。</w:t>
      </w:r>
    </w:p>
    <w:p>
      <w:pPr>
        <w:pStyle w:val="11"/>
        <w:snapToGrid w:val="0"/>
        <w:spacing w:line="520" w:lineRule="exact"/>
        <w:ind w:firstLine="480" w:firstLineChars="200"/>
        <w:rPr>
          <w:rFonts w:hAnsi="宋体"/>
          <w:sz w:val="24"/>
          <w:szCs w:val="24"/>
        </w:rPr>
      </w:pPr>
      <w:r>
        <w:rPr>
          <w:rFonts w:hint="eastAsia"/>
          <w:sz w:val="24"/>
        </w:rPr>
        <w:t>五、</w:t>
      </w:r>
      <w:r>
        <w:rPr>
          <w:rFonts w:hint="eastAsia" w:hAnsi="宋体"/>
          <w:sz w:val="24"/>
          <w:szCs w:val="24"/>
        </w:rPr>
        <w:t>款项支付：</w:t>
      </w:r>
      <w:r>
        <w:rPr>
          <w:rFonts w:hint="eastAsia" w:hAnsi="宋体"/>
          <w:sz w:val="24"/>
          <w:szCs w:val="24"/>
          <w:lang w:val="en-US" w:eastAsia="zh-CN"/>
        </w:rPr>
        <w:t>服务期满，且服务</w:t>
      </w:r>
      <w:r>
        <w:rPr>
          <w:rFonts w:hint="eastAsia" w:hAnsi="宋体"/>
          <w:sz w:val="24"/>
          <w:szCs w:val="24"/>
        </w:rPr>
        <w:t xml:space="preserve">验收合格后，支付全部合同款项。 </w:t>
      </w:r>
    </w:p>
    <w:p>
      <w:pPr>
        <w:spacing w:line="480" w:lineRule="exact"/>
        <w:ind w:firstLine="480" w:firstLineChars="200"/>
        <w:rPr>
          <w:sz w:val="24"/>
        </w:rPr>
      </w:pPr>
    </w:p>
    <w:p>
      <w:pPr>
        <w:pStyle w:val="2"/>
      </w:pPr>
    </w:p>
    <w:p>
      <w:pPr>
        <w:spacing w:line="540" w:lineRule="exact"/>
        <w:rPr>
          <w:rFonts w:ascii="宋体" w:hAnsi="宋体" w:cs="宋体"/>
          <w:color w:val="000000"/>
          <w:sz w:val="24"/>
          <w:szCs w:val="24"/>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jc w:val="center"/>
        <w:rPr>
          <w:kern w:val="0"/>
          <w:sz w:val="32"/>
          <w:szCs w:val="32"/>
        </w:rPr>
      </w:pPr>
      <w:r>
        <w:rPr>
          <w:rFonts w:hint="eastAsia"/>
          <w:sz w:val="32"/>
          <w:szCs w:val="32"/>
        </w:rPr>
        <w:t>第二部分 合同条款及格式</w:t>
      </w:r>
    </w:p>
    <w:p>
      <w:pPr>
        <w:spacing w:line="520" w:lineRule="exact"/>
        <w:ind w:firstLine="480" w:firstLineChars="200"/>
        <w:rPr>
          <w:rFonts w:ascii="宋体" w:hAnsi="宋体" w:cs="宋体"/>
          <w:sz w:val="24"/>
        </w:rPr>
      </w:pPr>
    </w:p>
    <w:p>
      <w:pPr>
        <w:spacing w:line="520" w:lineRule="exact"/>
        <w:ind w:firstLine="480" w:firstLineChars="200"/>
        <w:rPr>
          <w:rFonts w:ascii="宋体" w:hAnsi="宋体" w:cs="宋体"/>
          <w:sz w:val="24"/>
          <w:szCs w:val="24"/>
        </w:rPr>
      </w:pPr>
      <w:r>
        <w:rPr>
          <w:rFonts w:hint="eastAsia" w:ascii="宋体" w:hAnsi="宋体" w:cs="宋体"/>
          <w:sz w:val="24"/>
          <w:szCs w:val="24"/>
        </w:rPr>
        <w:t>以下为成交后签定本项目合同的通用条款，成交供应商不得提出实质性的修改，关于专用条款将由采购单位与成交供应商结合本项目具体情况协商后签订。</w:t>
      </w:r>
    </w:p>
    <w:p>
      <w:pPr>
        <w:spacing w:line="520" w:lineRule="exact"/>
        <w:jc w:val="center"/>
        <w:rPr>
          <w:rFonts w:ascii="宋体" w:hAnsi="宋体"/>
          <w:b/>
          <w:sz w:val="24"/>
          <w:szCs w:val="24"/>
        </w:rPr>
      </w:pPr>
      <w:bookmarkStart w:id="0" w:name="_Hlt16619369"/>
      <w:bookmarkEnd w:id="0"/>
    </w:p>
    <w:p>
      <w:pPr>
        <w:pStyle w:val="2"/>
        <w:rPr>
          <w:rFonts w:ascii="宋体" w:hAnsi="宋体"/>
          <w:b/>
          <w:sz w:val="24"/>
          <w:szCs w:val="24"/>
        </w:rPr>
      </w:pPr>
    </w:p>
    <w:p>
      <w:pPr>
        <w:pStyle w:val="2"/>
        <w:rPr>
          <w:rFonts w:ascii="宋体" w:hAnsi="宋体"/>
          <w:b/>
          <w:sz w:val="24"/>
          <w:szCs w:val="24"/>
        </w:rPr>
      </w:pPr>
    </w:p>
    <w:p>
      <w:pPr>
        <w:pStyle w:val="2"/>
        <w:rPr>
          <w:rFonts w:ascii="宋体" w:hAnsi="宋体"/>
          <w:b/>
          <w:sz w:val="24"/>
          <w:szCs w:val="24"/>
        </w:rPr>
      </w:pPr>
    </w:p>
    <w:p>
      <w:pPr>
        <w:spacing w:line="520" w:lineRule="exact"/>
        <w:jc w:val="center"/>
        <w:rPr>
          <w:rFonts w:ascii="宋体" w:hAnsi="宋体"/>
          <w:b/>
          <w:sz w:val="24"/>
          <w:szCs w:val="24"/>
        </w:rPr>
      </w:pPr>
      <w:r>
        <w:rPr>
          <w:rFonts w:hint="eastAsia" w:ascii="宋体" w:hAnsi="宋体"/>
          <w:b/>
          <w:sz w:val="24"/>
          <w:szCs w:val="24"/>
        </w:rPr>
        <w:t>采购合同</w:t>
      </w:r>
    </w:p>
    <w:p>
      <w:pPr>
        <w:spacing w:line="520" w:lineRule="exact"/>
        <w:jc w:val="center"/>
        <w:rPr>
          <w:rFonts w:ascii="宋体" w:hAnsi="宋体"/>
          <w:b/>
          <w:sz w:val="24"/>
          <w:szCs w:val="24"/>
        </w:rPr>
      </w:pPr>
    </w:p>
    <w:p>
      <w:pPr>
        <w:spacing w:line="520" w:lineRule="exact"/>
        <w:ind w:firstLine="480" w:firstLineChars="200"/>
        <w:rPr>
          <w:rFonts w:ascii="宋体" w:hAnsi="宋体"/>
          <w:sz w:val="24"/>
          <w:szCs w:val="24"/>
        </w:rPr>
      </w:pPr>
      <w:r>
        <w:rPr>
          <w:rFonts w:hint="eastAsia" w:ascii="宋体" w:hAnsi="宋体"/>
          <w:sz w:val="24"/>
          <w:szCs w:val="24"/>
        </w:rPr>
        <w:t>甲方：</w:t>
      </w:r>
      <w:r>
        <w:rPr>
          <w:rFonts w:hint="eastAsia" w:ascii="宋体" w:hAnsi="宋体"/>
          <w:sz w:val="24"/>
          <w:szCs w:val="24"/>
          <w:lang w:val="en-US" w:eastAsia="zh-CN"/>
        </w:rPr>
        <w:t>盐城市湿地和世界自然遗产保护管理中心</w:t>
      </w:r>
      <w:r>
        <w:rPr>
          <w:rFonts w:hint="eastAsia" w:ascii="宋体" w:hAnsi="宋体"/>
          <w:sz w:val="24"/>
          <w:szCs w:val="24"/>
        </w:rPr>
        <w:t xml:space="preserve">     </w:t>
      </w:r>
    </w:p>
    <w:p>
      <w:pPr>
        <w:spacing w:line="520" w:lineRule="exact"/>
        <w:ind w:firstLine="480" w:firstLineChars="200"/>
        <w:rPr>
          <w:rFonts w:ascii="宋体" w:hAnsi="宋体"/>
          <w:sz w:val="24"/>
          <w:szCs w:val="24"/>
        </w:rPr>
      </w:pPr>
      <w:r>
        <w:rPr>
          <w:rFonts w:hint="eastAsia" w:ascii="宋体" w:hAnsi="宋体"/>
          <w:sz w:val="24"/>
          <w:szCs w:val="24"/>
        </w:rPr>
        <w:t>地址：盐城市</w:t>
      </w:r>
      <w:r>
        <w:rPr>
          <w:rFonts w:hint="eastAsia" w:ascii="宋体" w:hAnsi="宋体"/>
          <w:sz w:val="24"/>
          <w:szCs w:val="24"/>
          <w:lang w:val="en-US" w:eastAsia="zh-CN"/>
        </w:rPr>
        <w:t>未来科技城C３栋１０楼</w:t>
      </w:r>
      <w:r>
        <w:rPr>
          <w:rFonts w:hint="eastAsia" w:ascii="宋体" w:hAnsi="宋体"/>
          <w:sz w:val="24"/>
          <w:szCs w:val="24"/>
        </w:rPr>
        <w:t xml:space="preserve">        </w:t>
      </w:r>
    </w:p>
    <w:p>
      <w:pPr>
        <w:spacing w:line="520" w:lineRule="exact"/>
        <w:ind w:firstLine="480" w:firstLineChars="200"/>
        <w:rPr>
          <w:rFonts w:ascii="宋体" w:hAnsi="宋体"/>
          <w:sz w:val="24"/>
          <w:szCs w:val="24"/>
        </w:rPr>
      </w:pPr>
      <w:r>
        <w:rPr>
          <w:rFonts w:hint="eastAsia" w:ascii="宋体" w:hAnsi="宋体"/>
          <w:sz w:val="24"/>
          <w:szCs w:val="24"/>
        </w:rPr>
        <w:t>联系人：</w:t>
      </w:r>
      <w:r>
        <w:rPr>
          <w:rFonts w:hint="eastAsia" w:ascii="宋体" w:hAnsi="宋体"/>
          <w:sz w:val="24"/>
          <w:szCs w:val="24"/>
          <w:lang w:val="en-US" w:eastAsia="zh-CN"/>
        </w:rPr>
        <w:t>邓曰悦</w:t>
      </w:r>
      <w:r>
        <w:rPr>
          <w:rFonts w:ascii="宋体" w:hAnsi="宋体"/>
          <w:sz w:val="24"/>
          <w:szCs w:val="24"/>
        </w:rPr>
        <w:t xml:space="preserve"> </w:t>
      </w:r>
    </w:p>
    <w:p>
      <w:pPr>
        <w:spacing w:line="520" w:lineRule="exact"/>
        <w:ind w:firstLine="480" w:firstLineChars="200"/>
        <w:rPr>
          <w:rFonts w:ascii="宋体" w:hAnsi="宋体"/>
          <w:sz w:val="24"/>
          <w:szCs w:val="24"/>
        </w:rPr>
      </w:pPr>
      <w:r>
        <w:rPr>
          <w:rFonts w:hint="eastAsia" w:ascii="宋体" w:hAnsi="宋体"/>
          <w:sz w:val="24"/>
          <w:szCs w:val="24"/>
        </w:rPr>
        <w:t>电话：</w:t>
      </w:r>
      <w:r>
        <w:rPr>
          <w:rFonts w:hint="eastAsia" w:ascii="宋体" w:hAnsi="宋体"/>
          <w:sz w:val="24"/>
          <w:szCs w:val="24"/>
          <w:lang w:val="en-US" w:eastAsia="zh-CN"/>
        </w:rPr>
        <w:t xml:space="preserve">0515-69023098  </w:t>
      </w:r>
      <w:r>
        <w:rPr>
          <w:rFonts w:hint="eastAsia" w:ascii="宋体" w:hAnsi="宋体"/>
          <w:sz w:val="24"/>
          <w:szCs w:val="24"/>
        </w:rPr>
        <w:t xml:space="preserve">                      </w:t>
      </w:r>
    </w:p>
    <w:p>
      <w:pPr>
        <w:overflowPunct w:val="0"/>
        <w:spacing w:line="520" w:lineRule="exact"/>
        <w:ind w:firstLine="480" w:firstLineChars="200"/>
        <w:jc w:val="left"/>
        <w:rPr>
          <w:rFonts w:ascii="宋体" w:hAnsi="宋体" w:cs="宋体"/>
          <w:sz w:val="24"/>
          <w:szCs w:val="24"/>
        </w:rPr>
      </w:pPr>
      <w:r>
        <w:rPr>
          <w:rFonts w:hint="eastAsia" w:ascii="宋体" w:hAnsi="宋体" w:cs="宋体"/>
          <w:sz w:val="24"/>
          <w:szCs w:val="24"/>
        </w:rPr>
        <w:t>乙方：</w:t>
      </w:r>
      <w:r>
        <w:rPr>
          <w:rFonts w:hint="eastAsia" w:cs="宋体" w:asciiTheme="minorEastAsia" w:hAnsiTheme="minorEastAsia" w:eastAsiaTheme="minorEastAsia"/>
          <w:sz w:val="24"/>
          <w:szCs w:val="24"/>
        </w:rPr>
        <w:t xml:space="preserve"> </w:t>
      </w:r>
    </w:p>
    <w:p>
      <w:pPr>
        <w:overflowPunct w:val="0"/>
        <w:spacing w:line="520" w:lineRule="exact"/>
        <w:ind w:firstLine="480" w:firstLineChars="200"/>
        <w:jc w:val="left"/>
        <w:rPr>
          <w:rFonts w:ascii="宋体" w:hAnsi="宋体" w:cs="宋体"/>
          <w:sz w:val="24"/>
          <w:szCs w:val="24"/>
        </w:rPr>
      </w:pPr>
      <w:r>
        <w:rPr>
          <w:rFonts w:hint="eastAsia" w:ascii="宋体" w:hAnsi="宋体" w:cs="宋体"/>
          <w:sz w:val="24"/>
          <w:szCs w:val="24"/>
        </w:rPr>
        <w:t xml:space="preserve">地址： </w:t>
      </w:r>
    </w:p>
    <w:p>
      <w:pPr>
        <w:spacing w:line="520" w:lineRule="exact"/>
        <w:ind w:firstLine="480" w:firstLineChars="200"/>
        <w:rPr>
          <w:rFonts w:ascii="宋体" w:hAnsi="宋体" w:cs="宋体"/>
          <w:sz w:val="24"/>
          <w:szCs w:val="24"/>
        </w:rPr>
      </w:pPr>
      <w:r>
        <w:rPr>
          <w:rFonts w:hint="eastAsia" w:ascii="宋体" w:hAnsi="宋体" w:cs="宋体"/>
          <w:sz w:val="24"/>
          <w:szCs w:val="24"/>
        </w:rPr>
        <w:t xml:space="preserve">联系人： </w:t>
      </w:r>
    </w:p>
    <w:p>
      <w:pPr>
        <w:spacing w:line="520" w:lineRule="exact"/>
        <w:ind w:firstLine="480" w:firstLineChars="200"/>
        <w:rPr>
          <w:rFonts w:ascii="宋体" w:hAnsi="宋体" w:cs="宋体"/>
          <w:sz w:val="24"/>
          <w:szCs w:val="24"/>
        </w:rPr>
      </w:pPr>
      <w:r>
        <w:rPr>
          <w:rFonts w:hint="eastAsia" w:ascii="宋体" w:hAnsi="宋体" w:cs="宋体"/>
          <w:sz w:val="24"/>
          <w:szCs w:val="24"/>
        </w:rPr>
        <w:t xml:space="preserve">电话：  </w:t>
      </w:r>
    </w:p>
    <w:p>
      <w:pPr>
        <w:spacing w:line="520" w:lineRule="exact"/>
        <w:ind w:firstLine="480" w:firstLineChars="200"/>
        <w:rPr>
          <w:rFonts w:ascii="宋体" w:hAnsi="宋体" w:cs="宋体"/>
          <w:sz w:val="24"/>
          <w:szCs w:val="24"/>
        </w:rPr>
      </w:pPr>
      <w:r>
        <w:rPr>
          <w:rFonts w:hint="eastAsia" w:ascii="宋体" w:hAnsi="宋体" w:cs="宋体"/>
          <w:sz w:val="24"/>
          <w:szCs w:val="24"/>
        </w:rPr>
        <w:t>根据《中华人民共和国民法典》及其他有关法律、法规之规定，甲乙双方就买卖交易事宜，经过平等协商，确认根据下列条款订立本合同，以资共同遵照执行。</w:t>
      </w:r>
    </w:p>
    <w:p>
      <w:pPr>
        <w:spacing w:line="360" w:lineRule="auto"/>
        <w:ind w:firstLine="482" w:firstLineChars="200"/>
        <w:rPr>
          <w:rFonts w:ascii="宋体" w:hAnsi="宋体" w:cs="宋体"/>
          <w:b/>
          <w:bCs/>
          <w:sz w:val="24"/>
          <w:szCs w:val="24"/>
          <w:lang w:val="zh-CN" w:bidi="zh-TW"/>
        </w:rPr>
      </w:pPr>
      <w:r>
        <w:rPr>
          <w:rFonts w:hint="eastAsia" w:ascii="宋体" w:hAnsi="宋体" w:cs="宋体"/>
          <w:b/>
          <w:bCs/>
          <w:sz w:val="24"/>
          <w:szCs w:val="24"/>
          <w:lang w:val="zh-CN" w:bidi="zh-TW"/>
        </w:rPr>
        <w:t>一、采购标的</w:t>
      </w:r>
    </w:p>
    <w:p>
      <w:pPr>
        <w:spacing w:line="360" w:lineRule="auto"/>
        <w:ind w:firstLine="480" w:firstLineChars="200"/>
        <w:rPr>
          <w:rFonts w:ascii="宋体" w:hAnsi="宋体" w:cs="宋体"/>
          <w:color w:val="000000"/>
          <w:sz w:val="24"/>
          <w:szCs w:val="24"/>
          <w:lang w:val="zh-CN" w:bidi="zh-TW"/>
        </w:rPr>
      </w:pPr>
      <w:r>
        <w:rPr>
          <w:rFonts w:hint="eastAsia" w:ascii="宋体" w:hAnsi="宋体" w:cs="宋体"/>
          <w:color w:val="000000"/>
          <w:sz w:val="24"/>
          <w:szCs w:val="24"/>
          <w:lang w:val="zh-CN" w:bidi="zh-TW"/>
        </w:rPr>
        <w:t>1.1 服务内容：</w:t>
      </w:r>
      <w:r>
        <w:rPr>
          <w:rFonts w:hint="eastAsia" w:ascii="宋体" w:hAnsi="宋体" w:eastAsia="宋体" w:cs="宋体"/>
          <w:i w:val="0"/>
          <w:iCs w:val="0"/>
          <w:caps w:val="0"/>
          <w:color w:val="000000"/>
          <w:spacing w:val="0"/>
          <w:sz w:val="24"/>
          <w:szCs w:val="24"/>
          <w:shd w:val="clear" w:fill="FFFFFF"/>
          <w:lang w:val="en-US" w:eastAsia="zh-CN"/>
        </w:rPr>
        <w:t>中国黄</w:t>
      </w:r>
      <w:r>
        <w:rPr>
          <w:rFonts w:hint="eastAsia" w:ascii="宋体" w:hAnsi="宋体" w:cs="宋体"/>
          <w:i w:val="0"/>
          <w:iCs w:val="0"/>
          <w:caps w:val="0"/>
          <w:color w:val="000000"/>
          <w:spacing w:val="0"/>
          <w:sz w:val="24"/>
          <w:szCs w:val="24"/>
          <w:shd w:val="clear" w:fill="FFFFFF"/>
          <w:lang w:val="en-US" w:eastAsia="zh-CN"/>
        </w:rPr>
        <w:t>渤海</w:t>
      </w:r>
      <w:r>
        <w:rPr>
          <w:rFonts w:hint="eastAsia" w:ascii="宋体" w:hAnsi="宋体" w:eastAsia="宋体" w:cs="宋体"/>
          <w:i w:val="0"/>
          <w:iCs w:val="0"/>
          <w:caps w:val="0"/>
          <w:color w:val="000000"/>
          <w:spacing w:val="0"/>
          <w:sz w:val="24"/>
          <w:szCs w:val="24"/>
          <w:shd w:val="clear" w:fill="FFFFFF"/>
          <w:lang w:val="en-US" w:eastAsia="zh-CN"/>
        </w:rPr>
        <w:t>候鸟栖息地英文网站翻译服务项目</w:t>
      </w:r>
    </w:p>
    <w:p>
      <w:pPr>
        <w:spacing w:line="360" w:lineRule="auto"/>
        <w:ind w:firstLine="480" w:firstLineChars="200"/>
        <w:rPr>
          <w:rFonts w:ascii="宋体" w:hAnsi="宋体" w:cs="宋体"/>
          <w:color w:val="000000"/>
          <w:sz w:val="24"/>
          <w:szCs w:val="24"/>
          <w:lang w:val="zh-CN" w:bidi="zh-TW"/>
        </w:rPr>
      </w:pPr>
      <w:r>
        <w:rPr>
          <w:rFonts w:hint="eastAsia" w:ascii="宋体" w:hAnsi="宋体" w:cs="宋体"/>
          <w:color w:val="000000"/>
          <w:sz w:val="24"/>
          <w:szCs w:val="24"/>
          <w:lang w:val="zh-CN" w:bidi="zh-TW"/>
        </w:rPr>
        <w:t>1.</w:t>
      </w:r>
      <w:r>
        <w:rPr>
          <w:rFonts w:hint="eastAsia" w:ascii="宋体" w:hAnsi="宋体" w:cs="宋体"/>
          <w:color w:val="000000"/>
          <w:sz w:val="24"/>
          <w:szCs w:val="24"/>
          <w:lang w:bidi="zh-TW"/>
        </w:rPr>
        <w:t>2</w:t>
      </w:r>
      <w:r>
        <w:rPr>
          <w:rFonts w:hint="eastAsia" w:ascii="宋体" w:hAnsi="宋体" w:cs="宋体"/>
          <w:color w:val="000000"/>
          <w:sz w:val="24"/>
          <w:szCs w:val="24"/>
          <w:lang w:val="zh-CN" w:bidi="zh-TW"/>
        </w:rPr>
        <w:t xml:space="preserve"> 补充条款：</w:t>
      </w:r>
    </w:p>
    <w:p>
      <w:pPr>
        <w:spacing w:line="520" w:lineRule="exact"/>
        <w:ind w:firstLine="482" w:firstLineChars="200"/>
        <w:rPr>
          <w:rFonts w:ascii="宋体" w:hAnsi="宋体" w:cs="宋体"/>
          <w:b/>
          <w:sz w:val="24"/>
          <w:szCs w:val="24"/>
        </w:rPr>
      </w:pPr>
      <w:r>
        <w:rPr>
          <w:rFonts w:hint="eastAsia" w:cs="宋体" w:asciiTheme="minorEastAsia" w:hAnsiTheme="minorEastAsia" w:eastAsiaTheme="minorEastAsia"/>
          <w:b/>
          <w:sz w:val="24"/>
          <w:szCs w:val="24"/>
        </w:rPr>
        <w:t>二</w:t>
      </w:r>
      <w:r>
        <w:rPr>
          <w:rFonts w:hint="eastAsia" w:ascii="宋体" w:hAnsi="宋体" w:cs="宋体"/>
          <w:b/>
          <w:sz w:val="24"/>
          <w:szCs w:val="24"/>
        </w:rPr>
        <w:t>、合同内容</w:t>
      </w:r>
    </w:p>
    <w:p>
      <w:pPr>
        <w:spacing w:line="520" w:lineRule="exact"/>
        <w:ind w:firstLine="480" w:firstLineChars="200"/>
        <w:rPr>
          <w:rFonts w:ascii="宋体" w:hAnsi="宋体" w:cs="宋体"/>
          <w:sz w:val="24"/>
          <w:szCs w:val="24"/>
        </w:rPr>
      </w:pPr>
      <w:r>
        <w:rPr>
          <w:rFonts w:hint="eastAsia" w:cs="宋体" w:asciiTheme="minorEastAsia" w:hAnsiTheme="minorEastAsia" w:eastAsiaTheme="minorEastAsia"/>
          <w:sz w:val="24"/>
          <w:szCs w:val="24"/>
        </w:rPr>
        <w:t>2</w:t>
      </w:r>
      <w:r>
        <w:rPr>
          <w:rFonts w:hint="eastAsia" w:ascii="宋体" w:hAnsi="宋体" w:cs="宋体"/>
          <w:sz w:val="24"/>
          <w:szCs w:val="24"/>
        </w:rPr>
        <w:t>.1乙方负责实现甲方项目需求（</w:t>
      </w:r>
      <w:r>
        <w:rPr>
          <w:rFonts w:hint="eastAsia" w:ascii="宋体" w:hAnsi="宋体" w:cs="宋体"/>
          <w:b/>
          <w:sz w:val="24"/>
          <w:szCs w:val="24"/>
        </w:rPr>
        <w:t>详见</w:t>
      </w:r>
      <w:r>
        <w:rPr>
          <w:rFonts w:hint="eastAsia" w:cs="宋体" w:asciiTheme="minorEastAsia" w:hAnsiTheme="minorEastAsia" w:eastAsiaTheme="minorEastAsia"/>
          <w:b/>
          <w:sz w:val="24"/>
          <w:szCs w:val="24"/>
        </w:rPr>
        <w:t>邀请函</w:t>
      </w:r>
      <w:r>
        <w:rPr>
          <w:rFonts w:hint="eastAsia" w:ascii="宋体" w:hAnsi="宋体" w:cs="宋体"/>
          <w:b/>
          <w:sz w:val="24"/>
          <w:szCs w:val="24"/>
        </w:rPr>
        <w:t>第</w:t>
      </w:r>
      <w:r>
        <w:rPr>
          <w:rFonts w:hint="eastAsia" w:cs="宋体" w:asciiTheme="minorEastAsia" w:hAnsiTheme="minorEastAsia" w:eastAsiaTheme="minorEastAsia"/>
          <w:b/>
          <w:sz w:val="24"/>
          <w:szCs w:val="24"/>
        </w:rPr>
        <w:t>一</w:t>
      </w:r>
      <w:r>
        <w:rPr>
          <w:rFonts w:hint="eastAsia" w:ascii="宋体" w:hAnsi="宋体" w:cs="宋体"/>
          <w:b/>
          <w:sz w:val="24"/>
          <w:szCs w:val="24"/>
        </w:rPr>
        <w:t>部分</w:t>
      </w:r>
      <w:r>
        <w:rPr>
          <w:rFonts w:hint="eastAsia" w:ascii="宋体" w:hAnsi="宋体" w:cs="宋体"/>
          <w:sz w:val="24"/>
          <w:szCs w:val="24"/>
        </w:rPr>
        <w:t>）。在本合同有效期内，任何一方不得擅自变更或中止本合同，如未经双方同意，擅自变更或中止本合同的一方要承担违约责任。本合同若需终止或续签，应在本合同有效期内，提前15日通知对方。</w:t>
      </w:r>
    </w:p>
    <w:p>
      <w:pPr>
        <w:spacing w:line="520" w:lineRule="exact"/>
        <w:ind w:firstLine="480" w:firstLineChars="200"/>
        <w:rPr>
          <w:rFonts w:ascii="宋体" w:hAnsi="宋体" w:cs="宋体"/>
          <w:sz w:val="24"/>
          <w:szCs w:val="24"/>
        </w:rPr>
      </w:pPr>
      <w:r>
        <w:rPr>
          <w:rFonts w:hint="eastAsia" w:cs="宋体" w:asciiTheme="minorEastAsia" w:hAnsiTheme="minorEastAsia" w:eastAsiaTheme="minorEastAsia"/>
          <w:sz w:val="24"/>
          <w:szCs w:val="24"/>
        </w:rPr>
        <w:t>2</w:t>
      </w:r>
      <w:r>
        <w:rPr>
          <w:rFonts w:hint="eastAsia" w:ascii="宋体" w:hAnsi="宋体" w:cs="宋体"/>
          <w:sz w:val="24"/>
          <w:szCs w:val="24"/>
        </w:rPr>
        <w:t>.2下列文件为本合同不可分割部分：</w:t>
      </w:r>
    </w:p>
    <w:p>
      <w:pPr>
        <w:spacing w:line="520" w:lineRule="exact"/>
        <w:ind w:firstLine="480" w:firstLineChars="200"/>
        <w:rPr>
          <w:rFonts w:ascii="宋体" w:hAnsi="宋体" w:cs="宋体"/>
          <w:sz w:val="24"/>
          <w:szCs w:val="24"/>
        </w:rPr>
      </w:pPr>
      <w:r>
        <w:rPr>
          <w:rFonts w:hint="eastAsia" w:ascii="宋体" w:hAnsi="宋体" w:cs="宋体"/>
          <w:sz w:val="24"/>
          <w:szCs w:val="24"/>
        </w:rPr>
        <w:t>（1）本合同及其补充合同、变更协议；</w:t>
      </w:r>
    </w:p>
    <w:p>
      <w:pPr>
        <w:spacing w:line="520" w:lineRule="exact"/>
        <w:ind w:firstLine="480" w:firstLineChars="200"/>
        <w:rPr>
          <w:rFonts w:ascii="宋体" w:hAnsi="宋体" w:cs="宋体"/>
          <w:sz w:val="24"/>
          <w:szCs w:val="24"/>
        </w:rPr>
      </w:pPr>
      <w:r>
        <w:rPr>
          <w:rFonts w:hint="eastAsia" w:ascii="宋体" w:hAnsi="宋体" w:cs="宋体"/>
          <w:sz w:val="24"/>
          <w:szCs w:val="24"/>
        </w:rPr>
        <w:t>（2）乙方的响应文件及其附件；</w:t>
      </w:r>
    </w:p>
    <w:p>
      <w:pPr>
        <w:spacing w:line="520" w:lineRule="exact"/>
        <w:ind w:firstLine="480" w:firstLineChars="200"/>
        <w:rPr>
          <w:rFonts w:ascii="宋体" w:hAnsi="宋体" w:cs="宋体"/>
          <w:sz w:val="24"/>
          <w:szCs w:val="24"/>
        </w:rPr>
      </w:pPr>
      <w:r>
        <w:rPr>
          <w:rFonts w:hint="eastAsia" w:ascii="宋体" w:hAnsi="宋体" w:cs="宋体"/>
          <w:sz w:val="24"/>
          <w:szCs w:val="24"/>
        </w:rPr>
        <w:t>（3）乙方在协商过程中所作的其它承诺、声明、书面澄清等；</w:t>
      </w:r>
    </w:p>
    <w:p>
      <w:pPr>
        <w:spacing w:line="520" w:lineRule="exact"/>
        <w:ind w:firstLine="480" w:firstLineChars="200"/>
        <w:rPr>
          <w:rFonts w:ascii="宋体" w:hAnsi="宋体" w:cs="宋体"/>
          <w:sz w:val="24"/>
          <w:szCs w:val="24"/>
        </w:rPr>
      </w:pPr>
      <w:r>
        <w:rPr>
          <w:rFonts w:hint="eastAsia" w:ascii="宋体" w:hAnsi="宋体" w:cs="宋体"/>
          <w:sz w:val="24"/>
          <w:szCs w:val="24"/>
        </w:rPr>
        <w:t>（4</w:t>
      </w:r>
      <w:r>
        <w:rPr>
          <w:rFonts w:hint="eastAsia" w:cs="宋体" w:asciiTheme="minorEastAsia" w:hAnsiTheme="minorEastAsia" w:eastAsiaTheme="minorEastAsia"/>
          <w:sz w:val="24"/>
          <w:szCs w:val="24"/>
        </w:rPr>
        <w:t>）邀请函及相关采购文件</w:t>
      </w:r>
      <w:r>
        <w:rPr>
          <w:rFonts w:hint="eastAsia" w:ascii="宋体" w:hAnsi="宋体" w:cs="宋体"/>
          <w:sz w:val="24"/>
          <w:szCs w:val="24"/>
        </w:rPr>
        <w:t>。</w:t>
      </w:r>
    </w:p>
    <w:p>
      <w:pPr>
        <w:spacing w:line="520" w:lineRule="exact"/>
        <w:ind w:firstLine="480" w:firstLineChars="200"/>
        <w:rPr>
          <w:rFonts w:ascii="宋体" w:hAnsi="宋体" w:cs="宋体"/>
          <w:sz w:val="24"/>
          <w:szCs w:val="24"/>
        </w:rPr>
      </w:pPr>
      <w:r>
        <w:rPr>
          <w:rFonts w:hint="eastAsia" w:ascii="宋体" w:hAnsi="宋体" w:cs="宋体"/>
          <w:sz w:val="24"/>
          <w:szCs w:val="24"/>
        </w:rPr>
        <w:t>以上与本合同具有同等法律效力</w:t>
      </w:r>
    </w:p>
    <w:p>
      <w:pPr>
        <w:spacing w:line="520" w:lineRule="exact"/>
        <w:ind w:firstLine="480" w:firstLineChars="200"/>
        <w:rPr>
          <w:rFonts w:ascii="宋体" w:hAnsi="宋体" w:cs="宋体"/>
          <w:sz w:val="24"/>
          <w:szCs w:val="24"/>
        </w:rPr>
      </w:pPr>
      <w:r>
        <w:rPr>
          <w:rFonts w:hint="eastAsia" w:cs="宋体" w:asciiTheme="minorEastAsia" w:hAnsiTheme="minorEastAsia" w:eastAsiaTheme="minorEastAsia"/>
          <w:sz w:val="24"/>
          <w:szCs w:val="24"/>
        </w:rPr>
        <w:t>2</w:t>
      </w:r>
      <w:r>
        <w:rPr>
          <w:rFonts w:hint="eastAsia" w:ascii="宋体" w:hAnsi="宋体" w:cs="宋体"/>
          <w:sz w:val="24"/>
          <w:szCs w:val="24"/>
        </w:rPr>
        <w:t>.3服务内容；详见</w:t>
      </w:r>
      <w:r>
        <w:rPr>
          <w:rFonts w:hint="eastAsia" w:cs="宋体" w:asciiTheme="minorEastAsia" w:hAnsiTheme="minorEastAsia" w:eastAsiaTheme="minorEastAsia"/>
          <w:sz w:val="24"/>
          <w:szCs w:val="24"/>
        </w:rPr>
        <w:t>邀请函</w:t>
      </w:r>
      <w:r>
        <w:rPr>
          <w:rFonts w:hint="eastAsia" w:ascii="宋体" w:hAnsi="宋体" w:cs="宋体"/>
          <w:sz w:val="24"/>
          <w:szCs w:val="24"/>
        </w:rPr>
        <w:t>。</w:t>
      </w:r>
    </w:p>
    <w:p>
      <w:pPr>
        <w:pStyle w:val="11"/>
        <w:snapToGrid w:val="0"/>
        <w:spacing w:line="520" w:lineRule="exact"/>
        <w:ind w:firstLine="482" w:firstLineChars="200"/>
        <w:rPr>
          <w:rFonts w:hAnsi="宋体"/>
          <w:b/>
          <w:sz w:val="24"/>
          <w:szCs w:val="24"/>
        </w:rPr>
      </w:pPr>
      <w:r>
        <w:rPr>
          <w:rFonts w:hint="eastAsia" w:asciiTheme="minorEastAsia" w:hAnsiTheme="minorEastAsia" w:eastAsiaTheme="minorEastAsia"/>
          <w:b/>
          <w:sz w:val="24"/>
          <w:szCs w:val="24"/>
        </w:rPr>
        <w:t>三</w:t>
      </w:r>
      <w:r>
        <w:rPr>
          <w:rFonts w:hint="eastAsia" w:hAnsi="宋体"/>
          <w:b/>
          <w:sz w:val="24"/>
          <w:szCs w:val="24"/>
        </w:rPr>
        <w:t>、合同金额（含税价）</w:t>
      </w:r>
    </w:p>
    <w:p>
      <w:pPr>
        <w:tabs>
          <w:tab w:val="left" w:pos="900"/>
        </w:tabs>
        <w:spacing w:line="520" w:lineRule="exact"/>
        <w:ind w:firstLine="480" w:firstLineChars="200"/>
        <w:rPr>
          <w:rFonts w:ascii="宋体" w:hAnsi="宋体" w:cs="宋体"/>
          <w:sz w:val="24"/>
          <w:szCs w:val="24"/>
        </w:rPr>
      </w:pPr>
      <w:r>
        <w:rPr>
          <w:rFonts w:hint="eastAsia" w:ascii="宋体" w:hAnsi="宋体" w:cs="宋体"/>
          <w:sz w:val="24"/>
          <w:szCs w:val="24"/>
        </w:rPr>
        <w:t>成交价总额（</w:t>
      </w:r>
      <w:r>
        <w:rPr>
          <w:rFonts w:hint="eastAsia" w:ascii="宋体" w:hAnsi="宋体" w:cs="宋体"/>
          <w:sz w:val="24"/>
          <w:szCs w:val="24"/>
          <w:u w:val="single"/>
        </w:rPr>
        <w:t>大写）         元</w:t>
      </w:r>
      <w:r>
        <w:rPr>
          <w:rFonts w:hint="eastAsia" w:ascii="宋体" w:hAnsi="宋体" w:cs="宋体"/>
          <w:sz w:val="24"/>
          <w:szCs w:val="24"/>
        </w:rPr>
        <w:t>，（</w:t>
      </w:r>
      <w:r>
        <w:rPr>
          <w:rFonts w:hint="eastAsia" w:ascii="宋体" w:hAnsi="宋体" w:cs="宋体"/>
          <w:sz w:val="24"/>
          <w:szCs w:val="24"/>
          <w:u w:val="single"/>
        </w:rPr>
        <w:t>小写）         元</w:t>
      </w:r>
      <w:r>
        <w:rPr>
          <w:rFonts w:hint="eastAsia" w:ascii="宋体" w:hAnsi="宋体" w:cs="宋体"/>
          <w:sz w:val="24"/>
          <w:szCs w:val="24"/>
        </w:rPr>
        <w:t>。</w:t>
      </w:r>
    </w:p>
    <w:p>
      <w:pPr>
        <w:pStyle w:val="11"/>
        <w:snapToGrid w:val="0"/>
        <w:spacing w:line="520" w:lineRule="exact"/>
        <w:ind w:firstLine="482" w:firstLineChars="200"/>
        <w:rPr>
          <w:rFonts w:hAnsi="宋体"/>
          <w:b/>
          <w:sz w:val="24"/>
          <w:szCs w:val="24"/>
        </w:rPr>
      </w:pPr>
      <w:r>
        <w:rPr>
          <w:rFonts w:hint="eastAsia" w:asciiTheme="minorEastAsia" w:hAnsiTheme="minorEastAsia" w:eastAsiaTheme="minorEastAsia"/>
          <w:b/>
          <w:sz w:val="24"/>
          <w:szCs w:val="24"/>
        </w:rPr>
        <w:t>四</w:t>
      </w:r>
      <w:r>
        <w:rPr>
          <w:rFonts w:hint="eastAsia" w:hAnsi="宋体"/>
          <w:b/>
          <w:sz w:val="24"/>
          <w:szCs w:val="24"/>
        </w:rPr>
        <w:t>、技术资料</w:t>
      </w:r>
    </w:p>
    <w:p>
      <w:pPr>
        <w:pStyle w:val="11"/>
        <w:snapToGrid w:val="0"/>
        <w:spacing w:line="520" w:lineRule="exact"/>
        <w:ind w:firstLine="480" w:firstLineChars="200"/>
        <w:rPr>
          <w:rFonts w:hAnsi="宋体"/>
          <w:sz w:val="24"/>
          <w:szCs w:val="24"/>
        </w:rPr>
      </w:pPr>
      <w:r>
        <w:rPr>
          <w:rFonts w:hint="eastAsia" w:asciiTheme="minorEastAsia" w:hAnsiTheme="minorEastAsia" w:eastAsiaTheme="minorEastAsia"/>
          <w:sz w:val="24"/>
          <w:szCs w:val="24"/>
        </w:rPr>
        <w:t>4</w:t>
      </w:r>
      <w:r>
        <w:rPr>
          <w:rFonts w:hint="eastAsia" w:hAnsi="宋体"/>
          <w:sz w:val="24"/>
          <w:szCs w:val="24"/>
        </w:rPr>
        <w:t>.1乙方应按</w:t>
      </w:r>
      <w:r>
        <w:rPr>
          <w:rFonts w:hint="eastAsia" w:asciiTheme="minorEastAsia" w:hAnsiTheme="minorEastAsia" w:eastAsiaTheme="minorEastAsia"/>
          <w:sz w:val="24"/>
          <w:szCs w:val="24"/>
        </w:rPr>
        <w:t>邀请函</w:t>
      </w:r>
      <w:r>
        <w:rPr>
          <w:rFonts w:hint="eastAsia" w:hAnsi="宋体"/>
          <w:sz w:val="24"/>
          <w:szCs w:val="24"/>
        </w:rPr>
        <w:t>规定的时间向甲方提供有关</w:t>
      </w:r>
      <w:r>
        <w:rPr>
          <w:rFonts w:hint="eastAsia" w:hAnsi="宋体"/>
          <w:sz w:val="24"/>
          <w:szCs w:val="24"/>
          <w:lang w:val="en-US" w:eastAsia="zh-CN"/>
        </w:rPr>
        <w:t>翻译</w:t>
      </w:r>
      <w:r>
        <w:rPr>
          <w:rFonts w:hint="eastAsia" w:hAnsi="宋体"/>
          <w:sz w:val="24"/>
          <w:szCs w:val="24"/>
        </w:rPr>
        <w:t>服务及技术咨询。</w:t>
      </w:r>
    </w:p>
    <w:p>
      <w:pPr>
        <w:pStyle w:val="11"/>
        <w:snapToGrid w:val="0"/>
        <w:spacing w:line="520" w:lineRule="exact"/>
        <w:ind w:firstLine="480" w:firstLineChars="200"/>
        <w:rPr>
          <w:rFonts w:hAnsi="宋体"/>
          <w:sz w:val="24"/>
          <w:szCs w:val="24"/>
        </w:rPr>
      </w:pPr>
      <w:r>
        <w:rPr>
          <w:rFonts w:hint="eastAsia" w:asciiTheme="minorEastAsia" w:hAnsiTheme="minorEastAsia" w:eastAsiaTheme="minorEastAsia"/>
          <w:sz w:val="24"/>
          <w:szCs w:val="24"/>
        </w:rPr>
        <w:t>4</w:t>
      </w:r>
      <w:r>
        <w:rPr>
          <w:rFonts w:hint="eastAsia" w:hAnsi="宋体"/>
          <w:sz w:val="24"/>
          <w:szCs w:val="24"/>
        </w:rPr>
        <w:t>.2 没有甲方事先书面同意，乙方不得将甲方提供的有关本合同或任何合同条文、账号密码、规格、计划、资料等信息提供给与履行本合同无关的任何其他人；即使向履行本合同有关的人员提供，也应注意保密并限于履行合同的必需范围。</w:t>
      </w:r>
    </w:p>
    <w:p>
      <w:pPr>
        <w:pStyle w:val="11"/>
        <w:snapToGrid w:val="0"/>
        <w:spacing w:line="520" w:lineRule="exact"/>
        <w:ind w:firstLine="482" w:firstLineChars="200"/>
        <w:rPr>
          <w:rFonts w:hAnsi="宋体"/>
          <w:b/>
          <w:sz w:val="24"/>
          <w:szCs w:val="24"/>
        </w:rPr>
      </w:pPr>
      <w:r>
        <w:rPr>
          <w:rFonts w:hint="eastAsia" w:asciiTheme="minorEastAsia" w:hAnsiTheme="minorEastAsia" w:eastAsiaTheme="minorEastAsia"/>
          <w:b/>
          <w:sz w:val="24"/>
          <w:szCs w:val="24"/>
        </w:rPr>
        <w:t>五</w:t>
      </w:r>
      <w:r>
        <w:rPr>
          <w:rFonts w:hint="eastAsia" w:hAnsi="宋体"/>
          <w:b/>
          <w:sz w:val="24"/>
          <w:szCs w:val="24"/>
        </w:rPr>
        <w:t>、知识产权</w:t>
      </w:r>
    </w:p>
    <w:p>
      <w:pPr>
        <w:spacing w:line="520" w:lineRule="exact"/>
        <w:ind w:firstLine="480" w:firstLineChars="200"/>
        <w:rPr>
          <w:rFonts w:ascii="宋体" w:hAnsi="宋体" w:cs="宋体"/>
          <w:sz w:val="24"/>
          <w:szCs w:val="24"/>
        </w:rPr>
      </w:pPr>
      <w:r>
        <w:rPr>
          <w:rFonts w:hint="eastAsia" w:ascii="宋体" w:hAnsi="宋体" w:cs="宋体"/>
          <w:sz w:val="24"/>
          <w:szCs w:val="24"/>
        </w:rPr>
        <w:t>乙方应保证甲方在使用、接受本合同服务（含产品）或其任何一部分时，不受第三方提出侵犯其专利权、版权、商标权和工业设计权等知识产权的起诉。一旦出现侵权，由乙方承担全部责任。</w:t>
      </w:r>
    </w:p>
    <w:p>
      <w:pPr>
        <w:pStyle w:val="11"/>
        <w:snapToGrid w:val="0"/>
        <w:spacing w:line="520" w:lineRule="exact"/>
        <w:ind w:firstLine="482" w:firstLineChars="200"/>
        <w:rPr>
          <w:rFonts w:hAnsi="宋体"/>
          <w:sz w:val="24"/>
          <w:szCs w:val="24"/>
          <w:u w:val="single"/>
        </w:rPr>
      </w:pPr>
      <w:r>
        <w:rPr>
          <w:rFonts w:hint="eastAsia" w:asciiTheme="minorEastAsia" w:hAnsiTheme="minorEastAsia" w:eastAsiaTheme="minorEastAsia"/>
          <w:b/>
          <w:sz w:val="24"/>
          <w:szCs w:val="24"/>
        </w:rPr>
        <w:t>六</w:t>
      </w:r>
      <w:r>
        <w:rPr>
          <w:rFonts w:hint="eastAsia" w:hAnsi="宋体"/>
          <w:b/>
          <w:sz w:val="24"/>
          <w:szCs w:val="24"/>
        </w:rPr>
        <w:t>、产权担保</w:t>
      </w:r>
    </w:p>
    <w:p>
      <w:pPr>
        <w:pStyle w:val="11"/>
        <w:snapToGrid w:val="0"/>
        <w:spacing w:line="520" w:lineRule="exact"/>
        <w:ind w:firstLine="480" w:firstLineChars="200"/>
        <w:rPr>
          <w:rFonts w:hAnsi="宋体"/>
          <w:sz w:val="24"/>
          <w:szCs w:val="24"/>
        </w:rPr>
      </w:pPr>
      <w:r>
        <w:rPr>
          <w:rFonts w:hint="eastAsia" w:hAnsi="宋体"/>
          <w:sz w:val="24"/>
          <w:szCs w:val="24"/>
        </w:rPr>
        <w:t>乙方保证所交付的服务及产品的所有权完全属于乙方，且无任何抵押、查封等产权瑕疵，否则须承担由此造成的一切经济、法律责任。</w:t>
      </w:r>
    </w:p>
    <w:p>
      <w:pPr>
        <w:pStyle w:val="11"/>
        <w:snapToGrid w:val="0"/>
        <w:spacing w:line="520" w:lineRule="exact"/>
        <w:ind w:firstLine="482" w:firstLineChars="200"/>
        <w:rPr>
          <w:rFonts w:hAnsi="宋体"/>
          <w:b/>
          <w:sz w:val="24"/>
          <w:szCs w:val="24"/>
        </w:rPr>
      </w:pPr>
      <w:r>
        <w:rPr>
          <w:rFonts w:hint="eastAsia" w:asciiTheme="minorEastAsia" w:hAnsiTheme="minorEastAsia" w:eastAsiaTheme="minorEastAsia"/>
          <w:b/>
          <w:sz w:val="24"/>
          <w:szCs w:val="24"/>
        </w:rPr>
        <w:t>七</w:t>
      </w:r>
      <w:r>
        <w:rPr>
          <w:rFonts w:hint="eastAsia" w:hAnsi="宋体"/>
          <w:b/>
          <w:sz w:val="24"/>
          <w:szCs w:val="24"/>
        </w:rPr>
        <w:t>、交付期、交付方式及交付地点</w:t>
      </w:r>
    </w:p>
    <w:p>
      <w:pPr>
        <w:spacing w:line="520" w:lineRule="exact"/>
        <w:ind w:firstLine="480" w:firstLineChars="200"/>
        <w:rPr>
          <w:rFonts w:hint="default" w:ascii="宋体" w:hAnsi="宋体" w:eastAsia="宋体" w:cs="宋体"/>
          <w:bCs/>
          <w:sz w:val="24"/>
          <w:szCs w:val="24"/>
          <w:u w:val="single"/>
          <w:lang w:val="en-US" w:eastAsia="zh-CN"/>
        </w:rPr>
      </w:pPr>
      <w:r>
        <w:rPr>
          <w:rFonts w:hint="eastAsia" w:ascii="宋体" w:hAnsi="宋体" w:cs="宋体"/>
          <w:bCs/>
          <w:sz w:val="24"/>
          <w:szCs w:val="24"/>
        </w:rPr>
        <w:t xml:space="preserve">7.1 </w:t>
      </w:r>
      <w:r>
        <w:rPr>
          <w:rFonts w:hint="eastAsia" w:ascii="宋体" w:hAnsi="宋体" w:cs="宋体"/>
          <w:bCs/>
          <w:sz w:val="24"/>
          <w:szCs w:val="24"/>
          <w:lang w:val="en-US" w:eastAsia="zh-CN"/>
        </w:rPr>
        <w:t>服务期：</w:t>
      </w:r>
      <w:r>
        <w:rPr>
          <w:rFonts w:hint="eastAsia"/>
          <w:sz w:val="24"/>
          <w:u w:val="single"/>
          <w:lang w:val="en-US" w:eastAsia="zh-CN"/>
        </w:rPr>
        <w:t xml:space="preserve">                    </w:t>
      </w:r>
    </w:p>
    <w:p>
      <w:pPr>
        <w:pStyle w:val="11"/>
        <w:snapToGrid w:val="0"/>
        <w:spacing w:line="520" w:lineRule="exact"/>
        <w:ind w:firstLine="480" w:firstLineChars="200"/>
        <w:rPr>
          <w:rFonts w:hAnsi="宋体"/>
          <w:bCs/>
          <w:sz w:val="24"/>
          <w:szCs w:val="24"/>
        </w:rPr>
      </w:pPr>
      <w:r>
        <w:rPr>
          <w:rFonts w:hint="eastAsia" w:hAnsi="宋体"/>
          <w:bCs/>
          <w:sz w:val="24"/>
          <w:szCs w:val="24"/>
        </w:rPr>
        <w:t>7.2 交付方式：直接交付。</w:t>
      </w:r>
    </w:p>
    <w:p>
      <w:pPr>
        <w:spacing w:line="520" w:lineRule="exact"/>
        <w:ind w:firstLine="480" w:firstLineChars="200"/>
        <w:rPr>
          <w:rFonts w:hAnsi="宋体"/>
          <w:bCs/>
          <w:sz w:val="24"/>
          <w:szCs w:val="24"/>
        </w:rPr>
      </w:pPr>
      <w:r>
        <w:rPr>
          <w:rFonts w:hint="eastAsia" w:hAnsi="宋体"/>
          <w:bCs/>
          <w:sz w:val="24"/>
          <w:szCs w:val="24"/>
        </w:rPr>
        <w:t>7.3 交付地点：</w:t>
      </w:r>
      <w:r>
        <w:rPr>
          <w:rFonts w:hint="eastAsia" w:ascii="宋体" w:hAnsi="宋体"/>
          <w:sz w:val="24"/>
          <w:szCs w:val="24"/>
          <w:lang w:val="en-US" w:eastAsia="zh-CN"/>
        </w:rPr>
        <w:t>盐城市湿地和世界自然遗产保护管理中心</w:t>
      </w:r>
      <w:r>
        <w:rPr>
          <w:rFonts w:hint="eastAsia" w:hAnsi="宋体"/>
          <w:bCs/>
          <w:sz w:val="24"/>
          <w:szCs w:val="24"/>
        </w:rPr>
        <w:t>（</w:t>
      </w:r>
      <w:r>
        <w:rPr>
          <w:rFonts w:hint="eastAsia" w:ascii="宋体" w:hAnsi="宋体"/>
          <w:sz w:val="24"/>
          <w:szCs w:val="24"/>
        </w:rPr>
        <w:t>地址：盐城市</w:t>
      </w:r>
      <w:r>
        <w:rPr>
          <w:rFonts w:hint="eastAsia" w:ascii="宋体" w:hAnsi="宋体"/>
          <w:sz w:val="24"/>
          <w:szCs w:val="24"/>
          <w:lang w:val="en-US" w:eastAsia="zh-CN"/>
        </w:rPr>
        <w:t>未来科技城C３栋１０楼</w:t>
      </w:r>
      <w:r>
        <w:rPr>
          <w:rFonts w:hint="eastAsia" w:hAnsi="宋体"/>
          <w:bCs/>
          <w:sz w:val="24"/>
          <w:szCs w:val="24"/>
        </w:rPr>
        <w:t>）。</w:t>
      </w:r>
    </w:p>
    <w:p>
      <w:pPr>
        <w:pStyle w:val="11"/>
        <w:snapToGrid w:val="0"/>
        <w:spacing w:line="520" w:lineRule="exact"/>
        <w:ind w:firstLine="480" w:firstLineChars="200"/>
        <w:rPr>
          <w:rFonts w:hAnsi="宋体"/>
          <w:bCs/>
          <w:sz w:val="24"/>
          <w:szCs w:val="24"/>
        </w:rPr>
      </w:pPr>
      <w:r>
        <w:rPr>
          <w:rFonts w:hint="eastAsia" w:hAnsi="宋体"/>
          <w:bCs/>
          <w:sz w:val="24"/>
          <w:szCs w:val="24"/>
        </w:rPr>
        <w:t>7.4乙方应当按照甲方要求，移交</w:t>
      </w:r>
      <w:r>
        <w:rPr>
          <w:rFonts w:hint="eastAsia" w:hAnsi="宋体"/>
          <w:bCs/>
          <w:sz w:val="24"/>
          <w:szCs w:val="24"/>
          <w:lang w:val="en-US" w:eastAsia="zh-CN"/>
        </w:rPr>
        <w:t>项目全部文档</w:t>
      </w:r>
      <w:r>
        <w:rPr>
          <w:rFonts w:hint="eastAsia" w:hAnsi="宋体"/>
          <w:bCs/>
          <w:sz w:val="24"/>
          <w:szCs w:val="24"/>
        </w:rPr>
        <w:t>资料。</w:t>
      </w:r>
    </w:p>
    <w:p>
      <w:pPr>
        <w:pStyle w:val="11"/>
        <w:snapToGrid w:val="0"/>
        <w:spacing w:line="52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八、项目验收</w:t>
      </w:r>
    </w:p>
    <w:p>
      <w:pPr>
        <w:pStyle w:val="11"/>
        <w:snapToGrid w:val="0"/>
        <w:spacing w:line="520" w:lineRule="exact"/>
        <w:ind w:firstLine="480" w:firstLineChars="200"/>
        <w:rPr>
          <w:rFonts w:asciiTheme="minorEastAsia" w:hAnsiTheme="minorEastAsia" w:eastAsiaTheme="minorEastAsia"/>
          <w:sz w:val="24"/>
          <w:szCs w:val="24"/>
        </w:rPr>
      </w:pPr>
      <w:r>
        <w:rPr>
          <w:rFonts w:hint="eastAsia" w:ascii="宋体" w:hAnsi="宋体" w:eastAsia="宋体" w:cs="宋体"/>
          <w:i w:val="0"/>
          <w:iCs w:val="0"/>
          <w:caps w:val="0"/>
          <w:color w:val="000000"/>
          <w:spacing w:val="0"/>
          <w:sz w:val="24"/>
          <w:szCs w:val="24"/>
          <w:shd w:val="clear" w:fill="FFFFFF"/>
          <w:lang w:val="en-US" w:eastAsia="zh-CN"/>
        </w:rPr>
        <w:t>中国黄渤海候鸟栖息地英文版网站</w:t>
      </w:r>
      <w:r>
        <w:rPr>
          <w:rFonts w:hint="eastAsia" w:hAnsi="宋体" w:cs="宋体"/>
          <w:i w:val="0"/>
          <w:iCs w:val="0"/>
          <w:caps w:val="0"/>
          <w:color w:val="000000"/>
          <w:spacing w:val="0"/>
          <w:sz w:val="24"/>
          <w:szCs w:val="24"/>
          <w:shd w:val="clear" w:fill="FFFFFF"/>
          <w:lang w:val="en-US" w:eastAsia="zh-CN"/>
        </w:rPr>
        <w:t>翻译</w:t>
      </w:r>
      <w:r>
        <w:rPr>
          <w:rFonts w:hint="eastAsia" w:ascii="宋体" w:hAnsi="宋体" w:eastAsia="宋体" w:cs="宋体"/>
          <w:i w:val="0"/>
          <w:iCs w:val="0"/>
          <w:caps w:val="0"/>
          <w:color w:val="000000"/>
          <w:spacing w:val="0"/>
          <w:sz w:val="24"/>
          <w:szCs w:val="24"/>
          <w:shd w:val="clear" w:fill="FFFFFF"/>
          <w:lang w:val="en-US" w:eastAsia="zh-CN"/>
        </w:rPr>
        <w:t>服务</w:t>
      </w:r>
      <w:r>
        <w:rPr>
          <w:rFonts w:hint="eastAsia" w:ascii="宋体" w:hAnsi="宋体" w:cs="宋体"/>
          <w:i w:val="0"/>
          <w:iCs w:val="0"/>
          <w:caps w:val="0"/>
          <w:color w:val="000000"/>
          <w:spacing w:val="0"/>
          <w:sz w:val="24"/>
          <w:szCs w:val="24"/>
          <w:shd w:val="clear" w:fill="FFFFFF"/>
          <w:lang w:val="en-US" w:eastAsia="zh-CN"/>
        </w:rPr>
        <w:t>项目</w:t>
      </w:r>
      <w:r>
        <w:rPr>
          <w:rFonts w:hint="eastAsia" w:asciiTheme="minorEastAsia" w:hAnsiTheme="minorEastAsia" w:eastAsiaTheme="minorEastAsia"/>
          <w:sz w:val="24"/>
          <w:szCs w:val="24"/>
        </w:rPr>
        <w:t>验收合格后，乙方应当按照采购文件和采购合同要求，向甲方提出验收申请，并提供</w:t>
      </w:r>
      <w:r>
        <w:rPr>
          <w:rFonts w:hint="eastAsia" w:asciiTheme="minorEastAsia" w:hAnsiTheme="minorEastAsia" w:eastAsiaTheme="minorEastAsia"/>
          <w:sz w:val="24"/>
          <w:szCs w:val="24"/>
          <w:lang w:val="en-US" w:eastAsia="zh-CN"/>
        </w:rPr>
        <w:t>操作后端页面地址</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账户密码</w:t>
      </w:r>
      <w:r>
        <w:rPr>
          <w:rFonts w:hint="eastAsia" w:asciiTheme="minorEastAsia" w:hAnsiTheme="minorEastAsia" w:eastAsiaTheme="minorEastAsia"/>
          <w:sz w:val="24"/>
          <w:szCs w:val="24"/>
        </w:rPr>
        <w:t>等相关资料，由甲方组织验收。</w:t>
      </w:r>
    </w:p>
    <w:p>
      <w:pPr>
        <w:pStyle w:val="11"/>
        <w:snapToGrid w:val="0"/>
        <w:spacing w:line="520" w:lineRule="exact"/>
        <w:ind w:firstLine="482" w:firstLineChars="200"/>
        <w:rPr>
          <w:rFonts w:hAnsi="宋体"/>
          <w:b/>
          <w:sz w:val="24"/>
          <w:szCs w:val="24"/>
        </w:rPr>
      </w:pPr>
      <w:r>
        <w:rPr>
          <w:rFonts w:hint="eastAsia" w:asciiTheme="minorEastAsia" w:hAnsiTheme="minorEastAsia" w:eastAsiaTheme="minorEastAsia"/>
          <w:b/>
          <w:sz w:val="24"/>
          <w:szCs w:val="24"/>
        </w:rPr>
        <w:t>九</w:t>
      </w:r>
      <w:r>
        <w:rPr>
          <w:rFonts w:hint="eastAsia" w:hAnsi="宋体"/>
          <w:b/>
          <w:sz w:val="24"/>
          <w:szCs w:val="24"/>
        </w:rPr>
        <w:t>、款项支付</w:t>
      </w:r>
    </w:p>
    <w:p>
      <w:pPr>
        <w:spacing w:line="520" w:lineRule="exact"/>
        <w:ind w:firstLine="480" w:firstLineChars="200"/>
        <w:rPr>
          <w:rFonts w:hint="eastAsia" w:ascii="宋体" w:hAnsi="宋体" w:cs="宋体"/>
          <w:sz w:val="24"/>
          <w:szCs w:val="24"/>
        </w:rPr>
      </w:pPr>
      <w:r>
        <w:rPr>
          <w:rFonts w:hint="eastAsia" w:ascii="宋体" w:hAnsi="宋体" w:cs="宋体"/>
          <w:sz w:val="24"/>
          <w:szCs w:val="24"/>
          <w:lang w:val="en-US" w:eastAsia="zh-CN"/>
        </w:rPr>
        <w:t>9.1</w:t>
      </w:r>
      <w:r>
        <w:rPr>
          <w:rFonts w:hint="eastAsia" w:ascii="宋体" w:hAnsi="宋体" w:cs="宋体"/>
          <w:sz w:val="24"/>
          <w:szCs w:val="24"/>
        </w:rPr>
        <w:t>正式合同签订后，甲方预付合同价</w:t>
      </w:r>
      <w:r>
        <w:rPr>
          <w:rFonts w:hint="eastAsia" w:ascii="宋体" w:hAnsi="宋体" w:cs="宋体"/>
          <w:sz w:val="24"/>
          <w:szCs w:val="24"/>
          <w:lang w:val="en-US" w:eastAsia="zh-CN"/>
        </w:rPr>
        <w:t>6</w:t>
      </w:r>
      <w:r>
        <w:rPr>
          <w:rFonts w:hint="eastAsia" w:ascii="宋体" w:hAnsi="宋体" w:cs="宋体"/>
          <w:sz w:val="24"/>
          <w:szCs w:val="24"/>
        </w:rPr>
        <w:t>0%款项，</w:t>
      </w:r>
      <w:r>
        <w:rPr>
          <w:rFonts w:hint="eastAsia" w:ascii="宋体" w:hAnsi="宋体" w:cs="宋体"/>
          <w:sz w:val="24"/>
          <w:szCs w:val="24"/>
          <w:lang w:val="en-US" w:eastAsia="zh-CN"/>
        </w:rPr>
        <w:t>服务期满</w:t>
      </w:r>
      <w:r>
        <w:rPr>
          <w:rFonts w:hint="eastAsia" w:ascii="宋体" w:hAnsi="宋体" w:cs="宋体"/>
          <w:sz w:val="24"/>
          <w:szCs w:val="24"/>
        </w:rPr>
        <w:t>15个工作日内，甲方支付合同价剩余款项。</w:t>
      </w:r>
    </w:p>
    <w:p>
      <w:pPr>
        <w:spacing w:line="520" w:lineRule="exact"/>
        <w:ind w:firstLine="482" w:firstLineChars="200"/>
        <w:rPr>
          <w:rFonts w:ascii="宋体" w:hAnsi="宋体" w:cs="宋体"/>
          <w:b/>
          <w:sz w:val="24"/>
          <w:szCs w:val="24"/>
        </w:rPr>
      </w:pPr>
      <w:r>
        <w:rPr>
          <w:rFonts w:hint="eastAsia" w:cs="宋体" w:asciiTheme="minorEastAsia" w:hAnsiTheme="minorEastAsia" w:eastAsiaTheme="minorEastAsia"/>
          <w:b/>
          <w:sz w:val="24"/>
          <w:szCs w:val="24"/>
        </w:rPr>
        <w:t>9</w:t>
      </w:r>
      <w:r>
        <w:rPr>
          <w:rFonts w:hint="eastAsia" w:ascii="宋体" w:hAnsi="宋体" w:cs="宋体"/>
          <w:b/>
          <w:sz w:val="24"/>
          <w:szCs w:val="24"/>
        </w:rPr>
        <w:t xml:space="preserve">.2乙方申请每笔款项支付前，乙方同时向甲方提供相应金额的正式发票。 </w:t>
      </w:r>
    </w:p>
    <w:p>
      <w:pPr>
        <w:snapToGrid w:val="0"/>
        <w:spacing w:line="520" w:lineRule="exact"/>
        <w:ind w:firstLine="482" w:firstLineChars="200"/>
        <w:rPr>
          <w:rFonts w:ascii="宋体" w:hAnsi="宋体" w:cs="宋体"/>
          <w:b/>
          <w:sz w:val="24"/>
          <w:szCs w:val="24"/>
        </w:rPr>
      </w:pPr>
      <w:r>
        <w:rPr>
          <w:rFonts w:hint="eastAsia" w:cs="宋体" w:asciiTheme="minorEastAsia" w:hAnsiTheme="minorEastAsia" w:eastAsiaTheme="minorEastAsia"/>
          <w:b/>
          <w:sz w:val="24"/>
          <w:szCs w:val="24"/>
        </w:rPr>
        <w:t>十</w:t>
      </w:r>
      <w:r>
        <w:rPr>
          <w:rFonts w:hint="eastAsia" w:ascii="宋体" w:hAnsi="宋体" w:cs="宋体"/>
          <w:b/>
          <w:sz w:val="24"/>
          <w:szCs w:val="24"/>
        </w:rPr>
        <w:t>、税</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本合同执行中相关的一切税费均由乙方负担。</w:t>
      </w:r>
    </w:p>
    <w:p>
      <w:pPr>
        <w:pStyle w:val="11"/>
        <w:snapToGrid w:val="0"/>
        <w:spacing w:line="520" w:lineRule="exact"/>
        <w:ind w:firstLine="482" w:firstLineChars="200"/>
        <w:rPr>
          <w:rFonts w:hAnsi="宋体"/>
          <w:sz w:val="24"/>
          <w:szCs w:val="24"/>
        </w:rPr>
      </w:pPr>
      <w:r>
        <w:rPr>
          <w:rFonts w:hint="eastAsia" w:asciiTheme="minorEastAsia" w:hAnsiTheme="minorEastAsia" w:eastAsiaTheme="minorEastAsia"/>
          <w:b/>
          <w:sz w:val="24"/>
          <w:szCs w:val="24"/>
        </w:rPr>
        <w:t>十一</w:t>
      </w:r>
      <w:r>
        <w:rPr>
          <w:rFonts w:hint="eastAsia" w:hAnsi="宋体"/>
          <w:b/>
          <w:sz w:val="24"/>
          <w:szCs w:val="24"/>
        </w:rPr>
        <w:t>、质量保证及售后服务</w:t>
      </w:r>
    </w:p>
    <w:p>
      <w:pPr>
        <w:pStyle w:val="11"/>
        <w:snapToGrid w:val="0"/>
        <w:spacing w:line="520" w:lineRule="exact"/>
        <w:ind w:firstLine="480" w:firstLineChars="200"/>
        <w:rPr>
          <w:rFonts w:hAnsi="宋体"/>
          <w:sz w:val="24"/>
          <w:szCs w:val="24"/>
        </w:rPr>
      </w:pPr>
      <w:r>
        <w:rPr>
          <w:rFonts w:hint="eastAsia" w:asciiTheme="minorEastAsia" w:hAnsiTheme="minorEastAsia" w:eastAsiaTheme="minorEastAsia"/>
          <w:sz w:val="24"/>
          <w:szCs w:val="24"/>
        </w:rPr>
        <w:t>11</w:t>
      </w:r>
      <w:r>
        <w:rPr>
          <w:rFonts w:hint="eastAsia" w:hAnsi="宋体"/>
          <w:sz w:val="24"/>
          <w:szCs w:val="24"/>
        </w:rPr>
        <w:t>.1 乙方应按</w:t>
      </w:r>
      <w:r>
        <w:rPr>
          <w:rFonts w:hint="eastAsia" w:asciiTheme="minorEastAsia" w:hAnsiTheme="minorEastAsia" w:eastAsiaTheme="minorEastAsia"/>
          <w:sz w:val="24"/>
          <w:szCs w:val="24"/>
        </w:rPr>
        <w:t>邀请函</w:t>
      </w:r>
      <w:r>
        <w:rPr>
          <w:rFonts w:hint="eastAsia" w:hAnsi="宋体"/>
          <w:sz w:val="24"/>
          <w:szCs w:val="24"/>
        </w:rPr>
        <w:t>规定的服务及产品性能、技术要求、质量标准向甲方提供。</w:t>
      </w:r>
    </w:p>
    <w:p>
      <w:pPr>
        <w:pStyle w:val="11"/>
        <w:snapToGrid w:val="0"/>
        <w:spacing w:line="520" w:lineRule="exact"/>
        <w:ind w:firstLine="482" w:firstLineChars="200"/>
        <w:rPr>
          <w:rFonts w:hAnsi="宋体"/>
          <w:b/>
          <w:sz w:val="24"/>
          <w:szCs w:val="24"/>
        </w:rPr>
      </w:pPr>
      <w:r>
        <w:rPr>
          <w:rFonts w:hint="eastAsia" w:hAnsi="宋体"/>
          <w:b/>
          <w:sz w:val="24"/>
          <w:szCs w:val="24"/>
        </w:rPr>
        <w:t>十</w:t>
      </w:r>
      <w:r>
        <w:rPr>
          <w:rFonts w:hint="eastAsia" w:asciiTheme="minorEastAsia" w:hAnsiTheme="minorEastAsia" w:eastAsiaTheme="minorEastAsia"/>
          <w:b/>
          <w:sz w:val="24"/>
          <w:szCs w:val="24"/>
        </w:rPr>
        <w:t>二</w:t>
      </w:r>
      <w:r>
        <w:rPr>
          <w:rFonts w:hint="eastAsia" w:hAnsi="宋体"/>
          <w:b/>
          <w:sz w:val="24"/>
          <w:szCs w:val="24"/>
        </w:rPr>
        <w:t>、分包</w:t>
      </w:r>
    </w:p>
    <w:p>
      <w:pPr>
        <w:pStyle w:val="11"/>
        <w:snapToGrid w:val="0"/>
        <w:spacing w:line="520" w:lineRule="exact"/>
        <w:ind w:firstLine="480"/>
        <w:rPr>
          <w:rFonts w:hAnsi="宋体"/>
          <w:sz w:val="24"/>
          <w:szCs w:val="24"/>
        </w:rPr>
      </w:pPr>
      <w:r>
        <w:rPr>
          <w:rFonts w:hint="eastAsia" w:hAnsi="宋体"/>
          <w:sz w:val="24"/>
          <w:szCs w:val="24"/>
        </w:rPr>
        <w:t>本项目实施人员必须是</w:t>
      </w:r>
      <w:r>
        <w:rPr>
          <w:rFonts w:hint="eastAsia" w:asciiTheme="minorEastAsia" w:hAnsiTheme="minorEastAsia" w:eastAsiaTheme="minorEastAsia"/>
          <w:sz w:val="24"/>
          <w:szCs w:val="24"/>
        </w:rPr>
        <w:t>邀请函</w:t>
      </w:r>
      <w:r>
        <w:rPr>
          <w:rFonts w:hint="eastAsia" w:hAnsi="宋体"/>
          <w:sz w:val="24"/>
          <w:szCs w:val="24"/>
        </w:rPr>
        <w:t>中提供的人员，乙方不得以任何原因和方式将合同转包、分包或雇用其他作业人员进行作业。</w:t>
      </w:r>
    </w:p>
    <w:p>
      <w:pPr>
        <w:pStyle w:val="11"/>
        <w:snapToGrid w:val="0"/>
        <w:spacing w:line="520" w:lineRule="exact"/>
        <w:ind w:firstLine="482" w:firstLineChars="200"/>
        <w:rPr>
          <w:rFonts w:hAnsi="宋体"/>
          <w:b/>
          <w:sz w:val="24"/>
          <w:szCs w:val="24"/>
        </w:rPr>
      </w:pPr>
      <w:r>
        <w:rPr>
          <w:rFonts w:hint="eastAsia" w:hAnsi="宋体"/>
          <w:b/>
          <w:sz w:val="24"/>
          <w:szCs w:val="24"/>
        </w:rPr>
        <w:t>十</w:t>
      </w:r>
      <w:r>
        <w:rPr>
          <w:rFonts w:hint="eastAsia" w:asciiTheme="minorEastAsia" w:hAnsiTheme="minorEastAsia" w:eastAsiaTheme="minorEastAsia"/>
          <w:b/>
          <w:sz w:val="24"/>
          <w:szCs w:val="24"/>
        </w:rPr>
        <w:t>三</w:t>
      </w:r>
      <w:r>
        <w:rPr>
          <w:rFonts w:hint="eastAsia" w:hAnsi="宋体"/>
          <w:b/>
          <w:sz w:val="24"/>
          <w:szCs w:val="24"/>
        </w:rPr>
        <w:t>、不可抗力事件处理</w:t>
      </w:r>
    </w:p>
    <w:p>
      <w:pPr>
        <w:pStyle w:val="11"/>
        <w:snapToGrid w:val="0"/>
        <w:spacing w:line="520" w:lineRule="exact"/>
        <w:ind w:firstLine="480" w:firstLineChars="200"/>
        <w:rPr>
          <w:rFonts w:hAnsi="宋体"/>
          <w:b/>
          <w:sz w:val="24"/>
          <w:szCs w:val="24"/>
        </w:rPr>
      </w:pPr>
      <w:r>
        <w:rPr>
          <w:rFonts w:hint="eastAsia" w:hAnsi="宋体"/>
          <w:sz w:val="24"/>
          <w:szCs w:val="24"/>
        </w:rPr>
        <w:t>1</w:t>
      </w:r>
      <w:r>
        <w:rPr>
          <w:rFonts w:hint="eastAsia" w:asciiTheme="minorEastAsia" w:hAnsiTheme="minorEastAsia" w:eastAsiaTheme="minorEastAsia"/>
          <w:sz w:val="24"/>
          <w:szCs w:val="24"/>
        </w:rPr>
        <w:t>3</w:t>
      </w:r>
      <w:r>
        <w:rPr>
          <w:rFonts w:hint="eastAsia" w:hAnsi="宋体"/>
          <w:sz w:val="24"/>
          <w:szCs w:val="24"/>
        </w:rPr>
        <w:t>.1在合同有效期内，任何一方因不可抗力事件导致不能履行合同，则合同履行期延长，其延长期与不可抗力影响期相同。</w:t>
      </w:r>
    </w:p>
    <w:p>
      <w:pPr>
        <w:pStyle w:val="11"/>
        <w:snapToGrid w:val="0"/>
        <w:spacing w:line="520" w:lineRule="exact"/>
        <w:ind w:firstLine="480" w:firstLineChars="200"/>
        <w:rPr>
          <w:rFonts w:hAnsi="宋体"/>
          <w:b/>
          <w:sz w:val="24"/>
          <w:szCs w:val="24"/>
        </w:rPr>
      </w:pPr>
      <w:r>
        <w:rPr>
          <w:rFonts w:hint="eastAsia" w:hAnsi="宋体"/>
          <w:sz w:val="24"/>
          <w:szCs w:val="24"/>
        </w:rPr>
        <w:t>1</w:t>
      </w:r>
      <w:r>
        <w:rPr>
          <w:rFonts w:hint="eastAsia" w:asciiTheme="minorEastAsia" w:hAnsiTheme="minorEastAsia" w:eastAsiaTheme="minorEastAsia"/>
          <w:sz w:val="24"/>
          <w:szCs w:val="24"/>
        </w:rPr>
        <w:t>3</w:t>
      </w:r>
      <w:r>
        <w:rPr>
          <w:rFonts w:hint="eastAsia" w:hAnsi="宋体"/>
          <w:sz w:val="24"/>
          <w:szCs w:val="24"/>
        </w:rPr>
        <w:t>.2不可抗力事件发生后，应立即通知对方，并寄送有关权威机构出具的证明。</w:t>
      </w:r>
    </w:p>
    <w:p>
      <w:pPr>
        <w:pStyle w:val="11"/>
        <w:snapToGrid w:val="0"/>
        <w:spacing w:line="520" w:lineRule="exact"/>
        <w:ind w:firstLine="480" w:firstLineChars="200"/>
        <w:rPr>
          <w:rFonts w:hAnsi="宋体"/>
          <w:b/>
          <w:sz w:val="24"/>
          <w:szCs w:val="24"/>
        </w:rPr>
      </w:pPr>
      <w:r>
        <w:rPr>
          <w:rFonts w:hint="eastAsia" w:hAnsi="宋体"/>
          <w:sz w:val="24"/>
          <w:szCs w:val="24"/>
        </w:rPr>
        <w:t>1</w:t>
      </w:r>
      <w:r>
        <w:rPr>
          <w:rFonts w:hint="eastAsia" w:asciiTheme="minorEastAsia" w:hAnsiTheme="minorEastAsia" w:eastAsiaTheme="minorEastAsia"/>
          <w:sz w:val="24"/>
          <w:szCs w:val="24"/>
        </w:rPr>
        <w:t>3</w:t>
      </w:r>
      <w:r>
        <w:rPr>
          <w:rFonts w:hint="eastAsia" w:hAnsi="宋体"/>
          <w:sz w:val="24"/>
          <w:szCs w:val="24"/>
        </w:rPr>
        <w:t>.3不可抗力事件延续120天以上，双方应通过友好协商，确定是否继续履行合同。</w:t>
      </w:r>
    </w:p>
    <w:p>
      <w:pPr>
        <w:pStyle w:val="11"/>
        <w:snapToGrid w:val="0"/>
        <w:spacing w:line="520" w:lineRule="exact"/>
        <w:ind w:firstLine="482" w:firstLineChars="200"/>
        <w:rPr>
          <w:rFonts w:hAnsi="宋体"/>
          <w:b/>
          <w:sz w:val="24"/>
          <w:szCs w:val="24"/>
        </w:rPr>
      </w:pPr>
      <w:r>
        <w:rPr>
          <w:rFonts w:hint="eastAsia" w:hAnsi="宋体"/>
          <w:b/>
          <w:sz w:val="24"/>
          <w:szCs w:val="24"/>
        </w:rPr>
        <w:t>十</w:t>
      </w:r>
      <w:r>
        <w:rPr>
          <w:rFonts w:hint="eastAsia" w:asciiTheme="minorEastAsia" w:hAnsiTheme="minorEastAsia" w:eastAsiaTheme="minorEastAsia"/>
          <w:b/>
          <w:sz w:val="24"/>
          <w:szCs w:val="24"/>
        </w:rPr>
        <w:t>四</w:t>
      </w:r>
      <w:r>
        <w:rPr>
          <w:rFonts w:hint="eastAsia" w:hAnsi="宋体"/>
          <w:b/>
          <w:sz w:val="24"/>
          <w:szCs w:val="24"/>
        </w:rPr>
        <w:t>、安全责任</w:t>
      </w:r>
    </w:p>
    <w:p>
      <w:pPr>
        <w:pStyle w:val="11"/>
        <w:snapToGrid w:val="0"/>
        <w:spacing w:line="520" w:lineRule="exact"/>
        <w:ind w:firstLine="480"/>
        <w:rPr>
          <w:rFonts w:hAnsi="宋体"/>
          <w:sz w:val="24"/>
          <w:szCs w:val="24"/>
        </w:rPr>
      </w:pPr>
      <w:r>
        <w:rPr>
          <w:rFonts w:hint="eastAsia" w:hAnsi="宋体"/>
          <w:sz w:val="24"/>
          <w:szCs w:val="24"/>
        </w:rPr>
        <w:t>乙方在履行合同过程中，一切安全责任（包括但不限于乙方人员的人身安全、财产安全）须自行承担，甲方不承担任何责任。</w:t>
      </w:r>
    </w:p>
    <w:p>
      <w:pPr>
        <w:pStyle w:val="11"/>
        <w:snapToGrid w:val="0"/>
        <w:spacing w:line="520" w:lineRule="exact"/>
        <w:ind w:firstLine="482" w:firstLineChars="200"/>
        <w:rPr>
          <w:rFonts w:hAnsi="宋体"/>
          <w:b/>
          <w:sz w:val="24"/>
          <w:szCs w:val="24"/>
        </w:rPr>
      </w:pPr>
      <w:r>
        <w:rPr>
          <w:rFonts w:hint="eastAsia" w:hAnsi="宋体"/>
          <w:b/>
          <w:sz w:val="24"/>
          <w:szCs w:val="24"/>
        </w:rPr>
        <w:t>十</w:t>
      </w:r>
      <w:r>
        <w:rPr>
          <w:rFonts w:hint="eastAsia" w:asciiTheme="minorEastAsia" w:hAnsiTheme="minorEastAsia" w:eastAsiaTheme="minorEastAsia"/>
          <w:b/>
          <w:sz w:val="24"/>
          <w:szCs w:val="24"/>
        </w:rPr>
        <w:t>五</w:t>
      </w:r>
      <w:r>
        <w:rPr>
          <w:rFonts w:hint="eastAsia" w:hAnsi="宋体"/>
          <w:b/>
          <w:sz w:val="24"/>
          <w:szCs w:val="24"/>
        </w:rPr>
        <w:t>、违约责任</w:t>
      </w:r>
    </w:p>
    <w:p>
      <w:pPr>
        <w:pStyle w:val="11"/>
        <w:snapToGrid w:val="0"/>
        <w:spacing w:line="520" w:lineRule="exact"/>
        <w:ind w:firstLine="480" w:firstLineChars="200"/>
        <w:rPr>
          <w:rFonts w:hAnsi="宋体"/>
          <w:sz w:val="24"/>
          <w:szCs w:val="24"/>
        </w:rPr>
      </w:pPr>
      <w:r>
        <w:rPr>
          <w:rFonts w:hint="eastAsia" w:hAnsi="宋体"/>
          <w:sz w:val="24"/>
          <w:szCs w:val="24"/>
        </w:rPr>
        <w:t>1</w:t>
      </w:r>
      <w:r>
        <w:rPr>
          <w:rFonts w:hint="eastAsia" w:asciiTheme="minorEastAsia" w:hAnsiTheme="minorEastAsia" w:eastAsiaTheme="minorEastAsia"/>
          <w:sz w:val="24"/>
          <w:szCs w:val="24"/>
        </w:rPr>
        <w:t>5</w:t>
      </w:r>
      <w:r>
        <w:rPr>
          <w:rFonts w:hint="eastAsia" w:hAnsi="宋体"/>
          <w:sz w:val="24"/>
          <w:szCs w:val="24"/>
        </w:rPr>
        <w:t>.1甲方无正当理由拒收的，甲方向乙方支付拒收服务及产品总值百分之五的违约金。</w:t>
      </w:r>
    </w:p>
    <w:p>
      <w:pPr>
        <w:pStyle w:val="11"/>
        <w:snapToGrid w:val="0"/>
        <w:spacing w:line="520" w:lineRule="exact"/>
        <w:ind w:firstLine="480" w:firstLineChars="200"/>
        <w:rPr>
          <w:rFonts w:hAnsi="宋体"/>
          <w:sz w:val="24"/>
          <w:szCs w:val="24"/>
        </w:rPr>
      </w:pPr>
      <w:r>
        <w:rPr>
          <w:rFonts w:hint="eastAsia" w:hAnsi="宋体"/>
          <w:sz w:val="24"/>
          <w:szCs w:val="24"/>
        </w:rPr>
        <w:t>1</w:t>
      </w:r>
      <w:r>
        <w:rPr>
          <w:rFonts w:hint="eastAsia" w:asciiTheme="minorEastAsia" w:hAnsiTheme="minorEastAsia" w:eastAsiaTheme="minorEastAsia"/>
          <w:sz w:val="24"/>
          <w:szCs w:val="24"/>
        </w:rPr>
        <w:t>5</w:t>
      </w:r>
      <w:r>
        <w:rPr>
          <w:rFonts w:hint="eastAsia" w:hAnsi="宋体"/>
          <w:sz w:val="24"/>
          <w:szCs w:val="24"/>
        </w:rPr>
        <w:t>.2 甲方无故逾期验收和办理合同款支付手续的,甲方应按逾期付款总额每日万分之五向乙方支付违约金，违约金最高不超过成交价总额的20%。</w:t>
      </w:r>
    </w:p>
    <w:p>
      <w:pPr>
        <w:widowControl/>
        <w:spacing w:line="520" w:lineRule="exact"/>
        <w:ind w:firstLine="480" w:firstLineChars="200"/>
        <w:rPr>
          <w:rFonts w:ascii="宋体" w:hAnsi="宋体" w:cs="宋体"/>
          <w:sz w:val="24"/>
          <w:szCs w:val="24"/>
        </w:rPr>
      </w:pPr>
      <w:r>
        <w:rPr>
          <w:rFonts w:hint="eastAsia" w:ascii="宋体" w:hAnsi="宋体" w:cs="宋体"/>
          <w:sz w:val="24"/>
          <w:szCs w:val="24"/>
        </w:rPr>
        <w:t>1</w:t>
      </w:r>
      <w:r>
        <w:rPr>
          <w:rFonts w:hint="eastAsia" w:cs="宋体" w:asciiTheme="minorEastAsia" w:hAnsiTheme="minorEastAsia" w:eastAsiaTheme="minorEastAsia"/>
          <w:sz w:val="24"/>
          <w:szCs w:val="24"/>
        </w:rPr>
        <w:t>5</w:t>
      </w:r>
      <w:r>
        <w:rPr>
          <w:rFonts w:hint="eastAsia" w:ascii="宋体" w:hAnsi="宋体" w:cs="宋体"/>
          <w:sz w:val="24"/>
          <w:szCs w:val="24"/>
        </w:rPr>
        <w:t>.3 乙方有违反或者拒绝本合同规定的行为时，甲方有权要求乙方对违反或者拒绝响应部分作出整改。如乙方未在5个工作日整改，甲方有权暂停履行本合同的一部分或全部。甲方行使暂停权力后，有权暂缓支付到期应向乙方支付的价款，由此发生的一切费用、损失等由乙方承担。</w:t>
      </w:r>
    </w:p>
    <w:p>
      <w:pPr>
        <w:pStyle w:val="11"/>
        <w:snapToGrid w:val="0"/>
        <w:spacing w:line="520" w:lineRule="exact"/>
        <w:ind w:firstLine="480" w:firstLineChars="200"/>
        <w:rPr>
          <w:rFonts w:hAnsi="宋体"/>
          <w:sz w:val="24"/>
          <w:szCs w:val="24"/>
        </w:rPr>
      </w:pPr>
      <w:r>
        <w:rPr>
          <w:rFonts w:hint="eastAsia" w:hAnsi="宋体"/>
          <w:sz w:val="24"/>
          <w:szCs w:val="24"/>
        </w:rPr>
        <w:t>1</w:t>
      </w:r>
      <w:r>
        <w:rPr>
          <w:rFonts w:hint="eastAsia" w:asciiTheme="minorEastAsia" w:hAnsiTheme="minorEastAsia" w:eastAsiaTheme="minorEastAsia"/>
          <w:sz w:val="24"/>
          <w:szCs w:val="24"/>
        </w:rPr>
        <w:t>5</w:t>
      </w:r>
      <w:r>
        <w:rPr>
          <w:rFonts w:hint="eastAsia" w:hAnsi="宋体"/>
          <w:sz w:val="24"/>
          <w:szCs w:val="24"/>
        </w:rPr>
        <w:t>.4乙方所交付的服务及产品不符合项目需求要求、乙方响应文件承诺及国家有关质量标准的，甲方有权拒收，乙方愿意更换但逾期交付的，按乙方逾期交付处理。乙方拒绝更换的，甲方可单方面解除合同，并由乙方赔偿由此造成的甲方全部损失。</w:t>
      </w:r>
    </w:p>
    <w:p>
      <w:pPr>
        <w:pStyle w:val="11"/>
        <w:snapToGrid w:val="0"/>
        <w:spacing w:line="520" w:lineRule="exact"/>
        <w:ind w:firstLine="482" w:firstLineChars="200"/>
        <w:rPr>
          <w:rFonts w:hAnsi="宋体"/>
          <w:b/>
          <w:sz w:val="24"/>
          <w:szCs w:val="24"/>
        </w:rPr>
      </w:pPr>
      <w:r>
        <w:rPr>
          <w:rFonts w:hint="eastAsia" w:hAnsi="宋体"/>
          <w:b/>
          <w:sz w:val="24"/>
          <w:szCs w:val="24"/>
        </w:rPr>
        <w:t>十</w:t>
      </w:r>
      <w:r>
        <w:rPr>
          <w:rFonts w:hint="eastAsia" w:asciiTheme="minorEastAsia" w:hAnsiTheme="minorEastAsia" w:eastAsiaTheme="minorEastAsia"/>
          <w:b/>
          <w:sz w:val="24"/>
          <w:szCs w:val="24"/>
        </w:rPr>
        <w:t>六</w:t>
      </w:r>
      <w:r>
        <w:rPr>
          <w:rFonts w:hint="eastAsia" w:hAnsi="宋体"/>
          <w:b/>
          <w:sz w:val="24"/>
          <w:szCs w:val="24"/>
        </w:rPr>
        <w:t>、保密条款</w:t>
      </w:r>
    </w:p>
    <w:p>
      <w:pPr>
        <w:pStyle w:val="11"/>
        <w:snapToGrid w:val="0"/>
        <w:spacing w:line="520" w:lineRule="exact"/>
        <w:ind w:firstLine="480" w:firstLineChars="200"/>
        <w:rPr>
          <w:rFonts w:hAnsi="宋体"/>
          <w:sz w:val="24"/>
          <w:szCs w:val="24"/>
        </w:rPr>
      </w:pPr>
      <w:r>
        <w:rPr>
          <w:rFonts w:hint="eastAsia" w:hAnsi="宋体"/>
          <w:sz w:val="24"/>
          <w:szCs w:val="24"/>
        </w:rPr>
        <w:t>1</w:t>
      </w:r>
      <w:r>
        <w:rPr>
          <w:rFonts w:hint="eastAsia" w:asciiTheme="minorEastAsia" w:hAnsiTheme="minorEastAsia" w:eastAsiaTheme="minorEastAsia"/>
          <w:sz w:val="24"/>
          <w:szCs w:val="24"/>
        </w:rPr>
        <w:t>6</w:t>
      </w:r>
      <w:r>
        <w:rPr>
          <w:rFonts w:hint="eastAsia" w:hAnsi="宋体"/>
          <w:sz w:val="24"/>
          <w:szCs w:val="24"/>
        </w:rPr>
        <w:t>.1 乙方有权依据合同约定和项目需要，向甲方了解有关情况，调阅有关资料等，甲方应予积极配合；</w:t>
      </w:r>
    </w:p>
    <w:p>
      <w:pPr>
        <w:pStyle w:val="11"/>
        <w:snapToGrid w:val="0"/>
        <w:spacing w:line="520" w:lineRule="exact"/>
        <w:ind w:firstLine="480" w:firstLineChars="200"/>
        <w:rPr>
          <w:rFonts w:hAnsi="宋体"/>
          <w:sz w:val="24"/>
          <w:szCs w:val="24"/>
        </w:rPr>
      </w:pPr>
      <w:r>
        <w:rPr>
          <w:rFonts w:hint="eastAsia" w:hAnsi="宋体"/>
          <w:sz w:val="24"/>
          <w:szCs w:val="24"/>
        </w:rPr>
        <w:t>1</w:t>
      </w:r>
      <w:r>
        <w:rPr>
          <w:rFonts w:hint="eastAsia" w:asciiTheme="minorEastAsia" w:hAnsiTheme="minorEastAsia" w:eastAsiaTheme="minorEastAsia"/>
          <w:sz w:val="24"/>
          <w:szCs w:val="24"/>
        </w:rPr>
        <w:t>6</w:t>
      </w:r>
      <w:r>
        <w:rPr>
          <w:rFonts w:hint="eastAsia" w:hAnsi="宋体"/>
          <w:sz w:val="24"/>
          <w:szCs w:val="24"/>
        </w:rPr>
        <w:t>.</w:t>
      </w:r>
      <w:r>
        <w:rPr>
          <w:rFonts w:hint="eastAsia" w:hAnsi="宋体"/>
          <w:sz w:val="24"/>
          <w:szCs w:val="24"/>
          <w:lang w:val="en-US" w:eastAsia="zh-CN"/>
        </w:rPr>
        <w:t>2</w:t>
      </w:r>
      <w:r>
        <w:rPr>
          <w:rFonts w:hint="eastAsia" w:hAnsi="宋体"/>
          <w:sz w:val="24"/>
          <w:szCs w:val="24"/>
        </w:rPr>
        <w:t xml:space="preserve">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信息和资料。</w:t>
      </w:r>
    </w:p>
    <w:p>
      <w:pPr>
        <w:pStyle w:val="11"/>
        <w:snapToGrid w:val="0"/>
        <w:spacing w:line="520" w:lineRule="exact"/>
        <w:ind w:firstLine="480" w:firstLineChars="200"/>
        <w:rPr>
          <w:rFonts w:hAnsi="宋体"/>
          <w:sz w:val="24"/>
          <w:szCs w:val="24"/>
        </w:rPr>
      </w:pPr>
      <w:r>
        <w:rPr>
          <w:rFonts w:hint="eastAsia" w:hAnsi="宋体"/>
          <w:sz w:val="24"/>
          <w:szCs w:val="24"/>
        </w:rPr>
        <w:t>1</w:t>
      </w:r>
      <w:r>
        <w:rPr>
          <w:rFonts w:hint="eastAsia" w:asciiTheme="minorEastAsia" w:hAnsiTheme="minorEastAsia" w:eastAsiaTheme="minorEastAsia"/>
          <w:sz w:val="24"/>
          <w:szCs w:val="24"/>
        </w:rPr>
        <w:t>6</w:t>
      </w:r>
      <w:r>
        <w:rPr>
          <w:rFonts w:hint="eastAsia" w:hAnsi="宋体"/>
          <w:sz w:val="24"/>
          <w:szCs w:val="24"/>
        </w:rPr>
        <w:t>.</w:t>
      </w:r>
      <w:r>
        <w:rPr>
          <w:rFonts w:hint="eastAsia" w:hAnsi="宋体"/>
          <w:sz w:val="24"/>
          <w:szCs w:val="24"/>
          <w:lang w:val="en-US" w:eastAsia="zh-CN"/>
        </w:rPr>
        <w:t>3</w:t>
      </w:r>
      <w:r>
        <w:rPr>
          <w:rFonts w:hint="eastAsia" w:hAnsi="宋体"/>
          <w:sz w:val="24"/>
          <w:szCs w:val="24"/>
        </w:rPr>
        <w:t>本合同有效期内及终止后，本保密条款仍具有法律效力。</w:t>
      </w:r>
    </w:p>
    <w:p>
      <w:pPr>
        <w:pStyle w:val="11"/>
        <w:snapToGrid w:val="0"/>
        <w:spacing w:line="520" w:lineRule="exact"/>
        <w:ind w:firstLine="482" w:firstLineChars="200"/>
        <w:rPr>
          <w:rFonts w:hAnsi="宋体"/>
          <w:b/>
          <w:sz w:val="24"/>
          <w:szCs w:val="24"/>
        </w:rPr>
      </w:pPr>
      <w:r>
        <w:rPr>
          <w:rFonts w:hint="eastAsia" w:hAnsi="宋体"/>
          <w:b/>
          <w:sz w:val="24"/>
          <w:szCs w:val="24"/>
        </w:rPr>
        <w:t>十</w:t>
      </w:r>
      <w:r>
        <w:rPr>
          <w:rFonts w:hint="eastAsia" w:asciiTheme="minorEastAsia" w:hAnsiTheme="minorEastAsia" w:eastAsiaTheme="minorEastAsia"/>
          <w:b/>
          <w:sz w:val="24"/>
          <w:szCs w:val="24"/>
        </w:rPr>
        <w:t>七</w:t>
      </w:r>
      <w:r>
        <w:rPr>
          <w:rFonts w:hint="eastAsia" w:hAnsi="宋体"/>
          <w:b/>
          <w:sz w:val="24"/>
          <w:szCs w:val="24"/>
        </w:rPr>
        <w:t>、诉讼</w:t>
      </w:r>
    </w:p>
    <w:p>
      <w:pPr>
        <w:pStyle w:val="11"/>
        <w:snapToGrid w:val="0"/>
        <w:spacing w:line="520" w:lineRule="exact"/>
        <w:ind w:firstLine="480" w:firstLineChars="200"/>
        <w:rPr>
          <w:rFonts w:hAnsi="宋体"/>
          <w:sz w:val="24"/>
          <w:szCs w:val="24"/>
        </w:rPr>
      </w:pPr>
      <w:r>
        <w:rPr>
          <w:rFonts w:hint="eastAsia" w:hAnsi="宋体"/>
          <w:sz w:val="24"/>
          <w:szCs w:val="24"/>
        </w:rPr>
        <w:t>双方在履行合同过程中所发生的一切争议，应通过协商解决。如协商不成，可向合同签订地法院起诉，合同签订地在此约定为</w:t>
      </w:r>
      <w:r>
        <w:rPr>
          <w:rFonts w:hint="eastAsia" w:hAnsi="宋体"/>
          <w:sz w:val="24"/>
          <w:szCs w:val="24"/>
          <w:lang w:eastAsia="zh-CN"/>
        </w:rPr>
        <w:t>：</w:t>
      </w:r>
      <w:r>
        <w:rPr>
          <w:rFonts w:hint="eastAsia" w:ascii="宋体" w:hAnsi="宋体"/>
          <w:sz w:val="24"/>
          <w:szCs w:val="24"/>
          <w:lang w:val="en-US" w:eastAsia="zh-CN"/>
        </w:rPr>
        <w:t>盐城市湿地和世界自然遗产保护管理中心</w:t>
      </w:r>
      <w:r>
        <w:rPr>
          <w:rFonts w:hint="eastAsia" w:hAnsi="宋体"/>
          <w:bCs/>
          <w:sz w:val="24"/>
          <w:szCs w:val="24"/>
        </w:rPr>
        <w:t>（</w:t>
      </w:r>
      <w:r>
        <w:rPr>
          <w:rFonts w:hint="eastAsia" w:ascii="宋体" w:hAnsi="宋体"/>
          <w:sz w:val="24"/>
          <w:szCs w:val="24"/>
        </w:rPr>
        <w:t>地址：盐城市</w:t>
      </w:r>
      <w:r>
        <w:rPr>
          <w:rFonts w:hint="eastAsia" w:ascii="宋体" w:hAnsi="宋体"/>
          <w:sz w:val="24"/>
          <w:szCs w:val="24"/>
          <w:lang w:val="en-US" w:eastAsia="zh-CN"/>
        </w:rPr>
        <w:t>未来科技城C３栋１０楼</w:t>
      </w:r>
      <w:r>
        <w:rPr>
          <w:rFonts w:hint="eastAsia" w:hAnsi="宋体"/>
          <w:bCs/>
          <w:sz w:val="24"/>
          <w:szCs w:val="24"/>
        </w:rPr>
        <w:t>）</w:t>
      </w:r>
      <w:r>
        <w:rPr>
          <w:rFonts w:hint="eastAsia" w:hAnsi="宋体"/>
          <w:sz w:val="24"/>
          <w:szCs w:val="24"/>
        </w:rPr>
        <w:t>。</w:t>
      </w:r>
    </w:p>
    <w:p>
      <w:pPr>
        <w:pStyle w:val="11"/>
        <w:snapToGrid w:val="0"/>
        <w:spacing w:line="520" w:lineRule="exact"/>
        <w:ind w:firstLine="482" w:firstLineChars="200"/>
        <w:rPr>
          <w:rFonts w:hAnsi="宋体"/>
          <w:b/>
          <w:sz w:val="24"/>
          <w:szCs w:val="24"/>
        </w:rPr>
      </w:pPr>
      <w:r>
        <w:rPr>
          <w:rFonts w:hint="eastAsia" w:asciiTheme="minorEastAsia" w:hAnsiTheme="minorEastAsia" w:eastAsiaTheme="minorEastAsia"/>
          <w:b/>
          <w:sz w:val="24"/>
          <w:szCs w:val="24"/>
        </w:rPr>
        <w:t>十八</w:t>
      </w:r>
      <w:r>
        <w:rPr>
          <w:rFonts w:hint="eastAsia" w:hAnsi="宋体"/>
          <w:b/>
          <w:sz w:val="24"/>
          <w:szCs w:val="24"/>
        </w:rPr>
        <w:t>、合同生效及其它约定事项</w:t>
      </w:r>
    </w:p>
    <w:p>
      <w:pPr>
        <w:pStyle w:val="11"/>
        <w:snapToGrid w:val="0"/>
        <w:spacing w:line="520" w:lineRule="exact"/>
        <w:ind w:firstLine="480"/>
        <w:rPr>
          <w:rFonts w:hAnsi="宋体"/>
          <w:sz w:val="24"/>
          <w:szCs w:val="24"/>
        </w:rPr>
      </w:pPr>
      <w:r>
        <w:rPr>
          <w:rFonts w:hint="eastAsia" w:asciiTheme="minorEastAsia" w:hAnsiTheme="minorEastAsia" w:eastAsiaTheme="minorEastAsia"/>
          <w:sz w:val="24"/>
          <w:szCs w:val="24"/>
        </w:rPr>
        <w:t>18</w:t>
      </w:r>
      <w:r>
        <w:rPr>
          <w:rFonts w:hint="eastAsia" w:hAnsi="宋体"/>
          <w:sz w:val="24"/>
          <w:szCs w:val="24"/>
        </w:rPr>
        <w:t>.1本合同经双方法定代表人或授权代表签字，并加盖单位公章后即生效。</w:t>
      </w:r>
    </w:p>
    <w:p>
      <w:pPr>
        <w:pStyle w:val="11"/>
        <w:snapToGrid w:val="0"/>
        <w:spacing w:line="520" w:lineRule="exact"/>
        <w:ind w:firstLine="480"/>
        <w:rPr>
          <w:rFonts w:hAnsi="宋体"/>
          <w:sz w:val="24"/>
          <w:szCs w:val="24"/>
        </w:rPr>
      </w:pPr>
      <w:r>
        <w:rPr>
          <w:rFonts w:hint="eastAsia" w:asciiTheme="minorEastAsia" w:hAnsiTheme="minorEastAsia" w:eastAsiaTheme="minorEastAsia"/>
          <w:sz w:val="24"/>
          <w:szCs w:val="24"/>
        </w:rPr>
        <w:t>18</w:t>
      </w:r>
      <w:r>
        <w:rPr>
          <w:rFonts w:hint="eastAsia" w:hAnsi="宋体"/>
          <w:sz w:val="24"/>
          <w:szCs w:val="24"/>
        </w:rPr>
        <w:t>.2本合同未注明事项，</w:t>
      </w:r>
      <w:r>
        <w:rPr>
          <w:rFonts w:hint="eastAsia" w:asciiTheme="minorEastAsia" w:hAnsiTheme="minorEastAsia" w:eastAsiaTheme="minorEastAsia"/>
          <w:sz w:val="24"/>
          <w:szCs w:val="24"/>
        </w:rPr>
        <w:t>邀请函</w:t>
      </w:r>
      <w:r>
        <w:rPr>
          <w:rFonts w:hint="eastAsia" w:hAnsi="宋体"/>
          <w:sz w:val="24"/>
          <w:szCs w:val="24"/>
        </w:rPr>
        <w:t>中有规定的，按</w:t>
      </w:r>
      <w:r>
        <w:rPr>
          <w:rFonts w:hint="eastAsia" w:asciiTheme="minorEastAsia" w:hAnsiTheme="minorEastAsia" w:eastAsiaTheme="minorEastAsia"/>
          <w:sz w:val="24"/>
          <w:szCs w:val="24"/>
        </w:rPr>
        <w:t>邀请函</w:t>
      </w:r>
      <w:r>
        <w:rPr>
          <w:rFonts w:hint="eastAsia" w:hAnsi="宋体"/>
          <w:sz w:val="24"/>
          <w:szCs w:val="24"/>
        </w:rPr>
        <w:t>中的规定处理，没有规定的，按照国家的有关规定处理。</w:t>
      </w:r>
    </w:p>
    <w:p>
      <w:pPr>
        <w:pStyle w:val="11"/>
        <w:snapToGrid w:val="0"/>
        <w:spacing w:line="520" w:lineRule="exact"/>
        <w:ind w:firstLine="480"/>
        <w:rPr>
          <w:rFonts w:hAnsi="宋体"/>
          <w:sz w:val="24"/>
          <w:szCs w:val="24"/>
        </w:rPr>
      </w:pPr>
      <w:r>
        <w:rPr>
          <w:rFonts w:hint="eastAsia" w:asciiTheme="minorEastAsia" w:hAnsiTheme="minorEastAsia" w:eastAsiaTheme="minorEastAsia"/>
          <w:sz w:val="24"/>
          <w:szCs w:val="24"/>
        </w:rPr>
        <w:t>18</w:t>
      </w:r>
      <w:r>
        <w:rPr>
          <w:rFonts w:hint="eastAsia" w:hAnsi="宋体"/>
          <w:sz w:val="24"/>
          <w:szCs w:val="24"/>
        </w:rPr>
        <w:t>.3本合同一式肆份，甲方两份，乙方一份，支付结算一份。</w:t>
      </w:r>
    </w:p>
    <w:p>
      <w:pPr>
        <w:pStyle w:val="11"/>
        <w:snapToGrid w:val="0"/>
        <w:spacing w:line="520" w:lineRule="exact"/>
        <w:ind w:firstLine="480" w:firstLineChars="200"/>
        <w:rPr>
          <w:rFonts w:hAnsi="宋体"/>
          <w:sz w:val="24"/>
          <w:szCs w:val="24"/>
        </w:rPr>
      </w:pPr>
    </w:p>
    <w:p>
      <w:pPr>
        <w:pStyle w:val="11"/>
        <w:snapToGrid w:val="0"/>
        <w:spacing w:line="520" w:lineRule="exact"/>
        <w:ind w:firstLine="480" w:firstLineChars="200"/>
        <w:rPr>
          <w:rFonts w:hAnsi="宋体"/>
          <w:sz w:val="24"/>
          <w:szCs w:val="24"/>
        </w:rPr>
      </w:pPr>
      <w:r>
        <w:rPr>
          <w:rFonts w:hint="eastAsia" w:hAnsi="宋体"/>
          <w:sz w:val="24"/>
          <w:szCs w:val="24"/>
        </w:rPr>
        <w:t>甲方（单位盖章）：               乙方（单位盖章）：</w:t>
      </w:r>
    </w:p>
    <w:p>
      <w:pPr>
        <w:pStyle w:val="11"/>
        <w:snapToGrid w:val="0"/>
        <w:spacing w:line="520" w:lineRule="exact"/>
        <w:ind w:firstLine="480" w:firstLineChars="200"/>
        <w:rPr>
          <w:rFonts w:hAnsi="宋体"/>
          <w:sz w:val="24"/>
          <w:szCs w:val="24"/>
        </w:rPr>
      </w:pPr>
    </w:p>
    <w:p>
      <w:pPr>
        <w:pStyle w:val="11"/>
        <w:snapToGrid w:val="0"/>
        <w:spacing w:line="520" w:lineRule="exact"/>
        <w:ind w:firstLine="480" w:firstLineChars="200"/>
        <w:rPr>
          <w:rFonts w:hAnsi="宋体"/>
          <w:sz w:val="24"/>
          <w:szCs w:val="24"/>
        </w:rPr>
      </w:pPr>
      <w:r>
        <w:rPr>
          <w:rFonts w:hint="eastAsia" w:hAnsi="宋体"/>
          <w:sz w:val="24"/>
          <w:szCs w:val="24"/>
        </w:rPr>
        <w:t>地址：                           地址：</w:t>
      </w:r>
    </w:p>
    <w:p>
      <w:pPr>
        <w:pStyle w:val="11"/>
        <w:snapToGrid w:val="0"/>
        <w:spacing w:line="520" w:lineRule="exact"/>
        <w:ind w:firstLine="480" w:firstLineChars="200"/>
        <w:rPr>
          <w:rFonts w:hAnsi="宋体"/>
          <w:sz w:val="24"/>
          <w:szCs w:val="24"/>
        </w:rPr>
      </w:pPr>
    </w:p>
    <w:p>
      <w:pPr>
        <w:pStyle w:val="11"/>
        <w:snapToGrid w:val="0"/>
        <w:spacing w:line="520" w:lineRule="exact"/>
        <w:ind w:firstLine="480" w:firstLineChars="200"/>
        <w:rPr>
          <w:rFonts w:hAnsi="宋体"/>
          <w:sz w:val="24"/>
          <w:szCs w:val="24"/>
        </w:rPr>
      </w:pPr>
      <w:r>
        <w:rPr>
          <w:rFonts w:hint="eastAsia" w:hAnsi="宋体"/>
          <w:sz w:val="24"/>
          <w:szCs w:val="24"/>
        </w:rPr>
        <w:t>法定代表人或授权代表：           法定代表人或授权代表：</w:t>
      </w:r>
    </w:p>
    <w:p>
      <w:pPr>
        <w:pStyle w:val="11"/>
        <w:snapToGrid w:val="0"/>
        <w:spacing w:line="520" w:lineRule="exact"/>
        <w:ind w:firstLine="480" w:firstLineChars="200"/>
        <w:rPr>
          <w:rFonts w:hAnsi="宋体"/>
          <w:sz w:val="24"/>
          <w:szCs w:val="24"/>
        </w:rPr>
      </w:pPr>
    </w:p>
    <w:p>
      <w:pPr>
        <w:pStyle w:val="11"/>
        <w:snapToGrid w:val="0"/>
        <w:spacing w:line="520" w:lineRule="exact"/>
        <w:ind w:firstLine="480" w:firstLineChars="200"/>
        <w:rPr>
          <w:rFonts w:hAnsi="宋体"/>
          <w:sz w:val="24"/>
          <w:szCs w:val="24"/>
        </w:rPr>
      </w:pPr>
      <w:r>
        <w:rPr>
          <w:rFonts w:hint="eastAsia" w:hAnsi="宋体"/>
          <w:sz w:val="24"/>
          <w:szCs w:val="24"/>
        </w:rPr>
        <w:t>联系电话：                       联系电话：</w:t>
      </w:r>
    </w:p>
    <w:p>
      <w:pPr>
        <w:pStyle w:val="11"/>
        <w:snapToGrid w:val="0"/>
        <w:spacing w:line="520" w:lineRule="exact"/>
        <w:ind w:firstLine="480" w:firstLineChars="200"/>
        <w:rPr>
          <w:rFonts w:hAnsi="宋体"/>
          <w:sz w:val="24"/>
          <w:szCs w:val="24"/>
        </w:rPr>
      </w:pPr>
    </w:p>
    <w:p>
      <w:pPr>
        <w:pStyle w:val="11"/>
        <w:snapToGrid w:val="0"/>
        <w:spacing w:line="520" w:lineRule="exact"/>
        <w:ind w:firstLine="480" w:firstLineChars="200"/>
        <w:rPr>
          <w:rFonts w:hAnsi="宋体"/>
          <w:sz w:val="24"/>
          <w:szCs w:val="24"/>
        </w:rPr>
      </w:pPr>
    </w:p>
    <w:p>
      <w:pPr>
        <w:pStyle w:val="11"/>
        <w:snapToGrid w:val="0"/>
        <w:spacing w:line="520" w:lineRule="exact"/>
        <w:ind w:right="360"/>
        <w:jc w:val="right"/>
        <w:rPr>
          <w:rFonts w:hAnsi="宋体"/>
          <w:sz w:val="24"/>
          <w:szCs w:val="24"/>
        </w:rPr>
      </w:pPr>
      <w:r>
        <w:rPr>
          <w:rFonts w:hint="eastAsia" w:hAnsi="宋体"/>
          <w:sz w:val="24"/>
          <w:szCs w:val="24"/>
        </w:rPr>
        <w:t>签订日期：    年  月  日               签订日期：    年  月  日</w:t>
      </w:r>
    </w:p>
    <w:p>
      <w:pPr>
        <w:pStyle w:val="3"/>
        <w:jc w:val="center"/>
        <w:rPr>
          <w:sz w:val="32"/>
          <w:szCs w:val="32"/>
        </w:rPr>
      </w:pPr>
    </w:p>
    <w:p>
      <w:pPr>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3"/>
        <w:jc w:val="center"/>
        <w:rPr>
          <w:sz w:val="32"/>
          <w:szCs w:val="32"/>
        </w:rPr>
      </w:pPr>
      <w:r>
        <w:rPr>
          <w:rFonts w:hint="eastAsia"/>
          <w:sz w:val="32"/>
          <w:szCs w:val="32"/>
        </w:rPr>
        <w:t>第三部分 响应文件格式</w:t>
      </w:r>
    </w:p>
    <w:p>
      <w:pPr>
        <w:widowControl/>
        <w:jc w:val="center"/>
        <w:rPr>
          <w:rFonts w:ascii="宋体" w:hAnsi="宋体"/>
          <w:b/>
          <w:sz w:val="32"/>
          <w:szCs w:val="32"/>
        </w:rPr>
      </w:pPr>
    </w:p>
    <w:p>
      <w:pPr>
        <w:widowControl/>
        <w:jc w:val="center"/>
        <w:rPr>
          <w:rFonts w:ascii="宋体" w:hAnsi="宋体"/>
          <w:b/>
          <w:sz w:val="32"/>
          <w:szCs w:val="32"/>
        </w:rPr>
      </w:pPr>
      <w:r>
        <w:rPr>
          <w:rFonts w:hint="eastAsia" w:ascii="宋体" w:hAnsi="宋体"/>
          <w:b/>
          <w:sz w:val="32"/>
          <w:szCs w:val="32"/>
        </w:rPr>
        <w:t>主要文件目录</w:t>
      </w:r>
    </w:p>
    <w:p>
      <w:pPr>
        <w:spacing w:line="440" w:lineRule="exact"/>
        <w:jc w:val="center"/>
        <w:rPr>
          <w:rFonts w:ascii="宋体" w:hAnsi="宋体"/>
          <w:b/>
          <w:bCs/>
          <w:sz w:val="32"/>
          <w:szCs w:val="32"/>
        </w:rPr>
      </w:pPr>
    </w:p>
    <w:p>
      <w:pPr>
        <w:spacing w:line="520" w:lineRule="exact"/>
        <w:ind w:firstLine="480" w:firstLineChars="200"/>
        <w:rPr>
          <w:rFonts w:ascii="宋体" w:hAnsi="宋体"/>
          <w:bCs/>
          <w:sz w:val="24"/>
        </w:rPr>
      </w:pPr>
      <w:r>
        <w:rPr>
          <w:rFonts w:hint="eastAsia" w:ascii="宋体" w:hAnsi="宋体"/>
          <w:sz w:val="24"/>
        </w:rPr>
        <w:t>一、</w:t>
      </w:r>
      <w:r>
        <w:rPr>
          <w:rFonts w:hint="eastAsia" w:ascii="宋体" w:hAnsi="宋体"/>
          <w:bCs/>
          <w:sz w:val="24"/>
        </w:rPr>
        <w:t>资信证明</w:t>
      </w:r>
    </w:p>
    <w:p>
      <w:pPr>
        <w:spacing w:line="520" w:lineRule="exact"/>
        <w:ind w:firstLine="482" w:firstLineChars="200"/>
        <w:rPr>
          <w:rFonts w:ascii="宋体" w:hAnsi="宋体"/>
          <w:sz w:val="24"/>
        </w:rPr>
      </w:pPr>
      <w:r>
        <w:rPr>
          <w:rFonts w:hint="eastAsia" w:ascii="宋体" w:hAnsi="宋体"/>
          <w:b/>
          <w:bCs/>
          <w:sz w:val="24"/>
        </w:rPr>
        <w:t>二</w:t>
      </w:r>
      <w:r>
        <w:rPr>
          <w:rFonts w:hint="eastAsia" w:ascii="宋体" w:hAnsi="宋体"/>
          <w:sz w:val="24"/>
        </w:rPr>
        <w:t>、资格性审查响应对照表</w:t>
      </w:r>
    </w:p>
    <w:p>
      <w:pPr>
        <w:spacing w:line="520" w:lineRule="exact"/>
        <w:ind w:firstLine="480" w:firstLineChars="200"/>
        <w:rPr>
          <w:rFonts w:ascii="宋体" w:hAnsi="宋体"/>
          <w:bCs/>
          <w:sz w:val="24"/>
        </w:rPr>
      </w:pPr>
      <w:r>
        <w:rPr>
          <w:rFonts w:hint="eastAsia" w:ascii="宋体" w:hAnsi="宋体"/>
          <w:sz w:val="24"/>
        </w:rPr>
        <w:t>三、符合性检查响应对照表</w:t>
      </w:r>
    </w:p>
    <w:p>
      <w:pPr>
        <w:spacing w:line="520" w:lineRule="exact"/>
        <w:ind w:firstLine="480" w:firstLineChars="200"/>
        <w:rPr>
          <w:rFonts w:ascii="宋体" w:hAnsi="宋体"/>
          <w:bCs/>
          <w:sz w:val="24"/>
        </w:rPr>
      </w:pPr>
      <w:r>
        <w:rPr>
          <w:rFonts w:hint="eastAsia" w:ascii="宋体" w:hAnsi="宋体"/>
          <w:bCs/>
          <w:sz w:val="24"/>
        </w:rPr>
        <w:t>四、响应函</w:t>
      </w:r>
    </w:p>
    <w:p>
      <w:pPr>
        <w:spacing w:line="520" w:lineRule="exact"/>
        <w:ind w:firstLine="480" w:firstLineChars="200"/>
        <w:rPr>
          <w:rFonts w:ascii="宋体" w:hAnsi="宋体"/>
          <w:sz w:val="24"/>
        </w:rPr>
      </w:pPr>
      <w:r>
        <w:rPr>
          <w:rFonts w:hint="eastAsia" w:ascii="宋体" w:hAnsi="宋体"/>
          <w:sz w:val="24"/>
        </w:rPr>
        <w:t>五、商务条款响应表</w:t>
      </w:r>
    </w:p>
    <w:p>
      <w:pPr>
        <w:spacing w:line="520" w:lineRule="exact"/>
        <w:ind w:firstLine="480" w:firstLineChars="200"/>
        <w:rPr>
          <w:rFonts w:ascii="宋体" w:hAnsi="宋体"/>
          <w:sz w:val="24"/>
        </w:rPr>
      </w:pPr>
      <w:r>
        <w:rPr>
          <w:rFonts w:hint="eastAsia" w:ascii="宋体" w:hAnsi="宋体"/>
          <w:sz w:val="24"/>
        </w:rPr>
        <w:t>六、技术方案、服务承诺、培训承诺等</w:t>
      </w:r>
    </w:p>
    <w:p>
      <w:pPr>
        <w:spacing w:line="520" w:lineRule="exact"/>
        <w:ind w:firstLine="480" w:firstLineChars="200"/>
        <w:rPr>
          <w:rFonts w:ascii="宋体" w:hAnsi="宋体"/>
          <w:sz w:val="24"/>
        </w:rPr>
      </w:pPr>
      <w:r>
        <w:rPr>
          <w:rFonts w:hint="eastAsia" w:ascii="宋体" w:hAnsi="宋体"/>
          <w:sz w:val="24"/>
        </w:rPr>
        <w:t>七、采购事前信用承诺书</w:t>
      </w:r>
    </w:p>
    <w:p>
      <w:pPr>
        <w:widowControl/>
        <w:jc w:val="left"/>
        <w:rPr>
          <w:rFonts w:ascii="黑体" w:hAnsi="Arial" w:eastAsia="黑体"/>
          <w:sz w:val="32"/>
          <w:szCs w:val="32"/>
        </w:rPr>
      </w:pPr>
      <w:r>
        <w:rPr>
          <w:rFonts w:ascii="黑体" w:hAnsi="Arial" w:eastAsia="黑体"/>
          <w:sz w:val="32"/>
          <w:szCs w:val="32"/>
        </w:rPr>
        <w:br w:type="page"/>
      </w:r>
    </w:p>
    <w:p>
      <w:pPr>
        <w:pStyle w:val="4"/>
        <w:jc w:val="center"/>
        <w:rPr>
          <w:rFonts w:hint="default"/>
          <w:sz w:val="32"/>
          <w:szCs w:val="32"/>
        </w:rPr>
      </w:pPr>
      <w:r>
        <w:rPr>
          <w:sz w:val="32"/>
          <w:szCs w:val="32"/>
        </w:rPr>
        <w:t>一、资信证明</w:t>
      </w:r>
    </w:p>
    <w:p>
      <w:pPr>
        <w:spacing w:line="360" w:lineRule="auto"/>
        <w:ind w:firstLine="480" w:firstLineChars="200"/>
        <w:rPr>
          <w:rFonts w:ascii="宋体" w:hAnsi="宋体" w:cs="宋体"/>
          <w:sz w:val="24"/>
        </w:rPr>
      </w:pPr>
    </w:p>
    <w:p>
      <w:pPr>
        <w:spacing w:line="360" w:lineRule="auto"/>
        <w:ind w:firstLine="480" w:firstLineChars="200"/>
        <w:rPr>
          <w:rFonts w:ascii="黑体" w:hAnsi="Arial" w:eastAsia="黑体"/>
          <w:sz w:val="24"/>
          <w:szCs w:val="24"/>
        </w:rPr>
      </w:pPr>
      <w:r>
        <w:rPr>
          <w:rFonts w:hint="eastAsia" w:ascii="宋体" w:hAnsi="宋体" w:cs="宋体"/>
          <w:sz w:val="24"/>
          <w:szCs w:val="24"/>
        </w:rPr>
        <w:t>文件1  法人或者其他组织的营业执照等证明文件，自然人的身份证明（复印件）</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文件2  具备履行合同所必需的设备和专业技术能力证明材料</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文件3  近3年在经营活动中没有重大违法记录的书面声明</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文件4  法定代表人授权书</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文件5  邀请函要求提供的证明材料和协商供应商认为需要提供的其他材料（邀请函要求提供原件的，必须单独封装，并与相应文件一起递交，评审结束后原件退回；未要求提供原件的，提供供应商盖章的复印件，原件自带备查）</w:t>
      </w:r>
    </w:p>
    <w:p>
      <w:pPr>
        <w:widowControl/>
        <w:jc w:val="left"/>
        <w:rPr>
          <w:rFonts w:ascii="宋体" w:hAnsi="宋体"/>
          <w:b/>
          <w:bCs/>
          <w:sz w:val="24"/>
          <w:szCs w:val="24"/>
          <w:lang w:val="zh-CN"/>
        </w:rPr>
      </w:pPr>
      <w:r>
        <w:rPr>
          <w:rFonts w:ascii="宋体" w:hAnsi="宋体"/>
          <w:b/>
          <w:bCs/>
          <w:sz w:val="24"/>
          <w:szCs w:val="24"/>
          <w:lang w:val="zh-CN"/>
        </w:rPr>
        <w:br w:type="page"/>
      </w:r>
    </w:p>
    <w:p>
      <w:pPr>
        <w:pStyle w:val="17"/>
        <w:ind w:firstLine="199" w:firstLineChars="83"/>
        <w:rPr>
          <w:lang w:val="zh-CN"/>
        </w:rPr>
      </w:pPr>
    </w:p>
    <w:p>
      <w:pPr>
        <w:pStyle w:val="6"/>
        <w:jc w:val="center"/>
        <w:rPr>
          <w:rFonts w:ascii="黑体"/>
          <w:sz w:val="30"/>
          <w:szCs w:val="30"/>
          <w:lang w:val="zh-CN"/>
        </w:rPr>
      </w:pPr>
      <w:r>
        <w:rPr>
          <w:rFonts w:hint="eastAsia"/>
          <w:lang w:val="zh-CN"/>
        </w:rPr>
        <w:t>具备履行合同所必需的设备和专业技术能力的书面声明（格式）</w:t>
      </w:r>
    </w:p>
    <w:p>
      <w:pPr>
        <w:spacing w:line="460" w:lineRule="exact"/>
        <w:rPr>
          <w:rFonts w:ascii="宋体" w:hAnsi="宋体"/>
          <w:b/>
          <w:bCs/>
          <w:sz w:val="44"/>
          <w:szCs w:val="44"/>
        </w:rPr>
      </w:pPr>
    </w:p>
    <w:p>
      <w:pPr>
        <w:spacing w:line="460" w:lineRule="exact"/>
        <w:jc w:val="center"/>
        <w:rPr>
          <w:rFonts w:ascii="宋体" w:hAnsi="宋体"/>
          <w:b/>
          <w:bCs/>
          <w:sz w:val="32"/>
          <w:szCs w:val="32"/>
        </w:rPr>
      </w:pPr>
      <w:r>
        <w:rPr>
          <w:rFonts w:hint="eastAsia" w:ascii="宋体" w:hAnsi="宋体"/>
          <w:b/>
          <w:bCs/>
          <w:sz w:val="32"/>
          <w:szCs w:val="32"/>
        </w:rPr>
        <w:t>声  明</w:t>
      </w:r>
    </w:p>
    <w:p>
      <w:pPr>
        <w:spacing w:line="460" w:lineRule="exact"/>
        <w:ind w:firstLine="492"/>
        <w:rPr>
          <w:rFonts w:ascii="宋体" w:hAnsi="宋体"/>
          <w:bCs/>
          <w:sz w:val="28"/>
        </w:rPr>
      </w:pPr>
    </w:p>
    <w:p>
      <w:pPr>
        <w:spacing w:line="460" w:lineRule="exact"/>
        <w:ind w:firstLine="492"/>
        <w:rPr>
          <w:rFonts w:ascii="宋体" w:hAnsi="宋体"/>
          <w:bCs/>
          <w:sz w:val="24"/>
          <w:szCs w:val="24"/>
        </w:rPr>
      </w:pPr>
      <w:r>
        <w:rPr>
          <w:rFonts w:hint="eastAsia" w:ascii="宋体" w:hAnsi="宋体"/>
          <w:bCs/>
          <w:sz w:val="24"/>
          <w:szCs w:val="24"/>
        </w:rPr>
        <w:t>我公司郑重声明：我公司具备履行本采购合同所必需的设备和专业技术能力，为履行本采购合同我公司具备如下主要设备和主要专业技术能力：</w:t>
      </w:r>
    </w:p>
    <w:p>
      <w:pPr>
        <w:spacing w:line="460" w:lineRule="exact"/>
        <w:ind w:firstLine="492"/>
        <w:rPr>
          <w:rFonts w:ascii="宋体" w:hAnsi="宋体"/>
          <w:bCs/>
          <w:sz w:val="24"/>
          <w:szCs w:val="24"/>
        </w:rPr>
      </w:pPr>
      <w:r>
        <w:rPr>
          <w:rFonts w:hint="eastAsia" w:ascii="宋体" w:hAnsi="宋体"/>
          <w:bCs/>
          <w:sz w:val="24"/>
          <w:szCs w:val="24"/>
        </w:rPr>
        <w:t>一、主要设备有：   。</w:t>
      </w:r>
    </w:p>
    <w:p>
      <w:pPr>
        <w:spacing w:line="460" w:lineRule="exact"/>
        <w:ind w:firstLine="492"/>
        <w:rPr>
          <w:rFonts w:ascii="宋体" w:hAnsi="宋体"/>
          <w:bCs/>
          <w:sz w:val="24"/>
          <w:szCs w:val="24"/>
        </w:rPr>
      </w:pPr>
    </w:p>
    <w:p>
      <w:pPr>
        <w:spacing w:line="460" w:lineRule="exact"/>
        <w:ind w:firstLine="492"/>
        <w:rPr>
          <w:rFonts w:ascii="宋体" w:hAnsi="宋体"/>
          <w:bCs/>
          <w:sz w:val="24"/>
          <w:szCs w:val="24"/>
        </w:rPr>
      </w:pPr>
      <w:r>
        <w:rPr>
          <w:rFonts w:hint="eastAsia" w:ascii="宋体" w:hAnsi="宋体"/>
          <w:bCs/>
          <w:sz w:val="24"/>
          <w:szCs w:val="24"/>
        </w:rPr>
        <w:t>二、主要专业技术能力有：   。</w:t>
      </w:r>
    </w:p>
    <w:p>
      <w:pPr>
        <w:spacing w:line="460" w:lineRule="exact"/>
        <w:rPr>
          <w:rFonts w:ascii="宋体" w:hAnsi="宋体"/>
          <w:bCs/>
          <w:sz w:val="24"/>
          <w:szCs w:val="24"/>
        </w:rPr>
      </w:pPr>
    </w:p>
    <w:p>
      <w:pPr>
        <w:spacing w:line="460" w:lineRule="exact"/>
        <w:rPr>
          <w:rFonts w:ascii="宋体" w:hAnsi="宋体"/>
          <w:bCs/>
          <w:sz w:val="24"/>
          <w:szCs w:val="24"/>
        </w:rPr>
      </w:pPr>
    </w:p>
    <w:p>
      <w:pPr>
        <w:spacing w:line="460" w:lineRule="exact"/>
        <w:rPr>
          <w:rFonts w:ascii="宋体" w:hAnsi="宋体"/>
          <w:bCs/>
          <w:sz w:val="24"/>
          <w:szCs w:val="24"/>
        </w:rPr>
      </w:pPr>
      <w:r>
        <w:rPr>
          <w:rFonts w:hint="eastAsia" w:ascii="宋体" w:hAnsi="宋体"/>
          <w:bCs/>
          <w:sz w:val="24"/>
          <w:szCs w:val="24"/>
        </w:rPr>
        <w:t xml:space="preserve">                        响应供应商名称（公章）：</w:t>
      </w:r>
    </w:p>
    <w:p>
      <w:pPr>
        <w:spacing w:line="460" w:lineRule="exact"/>
        <w:rPr>
          <w:rFonts w:ascii="宋体" w:hAnsi="宋体"/>
          <w:bCs/>
          <w:sz w:val="24"/>
          <w:szCs w:val="24"/>
        </w:rPr>
      </w:pPr>
    </w:p>
    <w:p>
      <w:pPr>
        <w:spacing w:line="460" w:lineRule="exact"/>
        <w:rPr>
          <w:rFonts w:hint="default" w:ascii="宋体" w:hAnsi="宋体" w:eastAsia="宋体"/>
          <w:bCs/>
          <w:sz w:val="24"/>
          <w:szCs w:val="24"/>
          <w:lang w:val="en-US" w:eastAsia="zh-CN"/>
        </w:rPr>
      </w:pPr>
      <w:r>
        <w:rPr>
          <w:rFonts w:hint="eastAsia" w:ascii="宋体" w:hAnsi="宋体"/>
          <w:bCs/>
          <w:sz w:val="24"/>
          <w:szCs w:val="24"/>
        </w:rPr>
        <w:t xml:space="preserve">                  法定代表人或授权代表（签字）：</w:t>
      </w:r>
      <w:r>
        <w:rPr>
          <w:rFonts w:hint="eastAsia" w:ascii="宋体" w:hAnsi="宋体"/>
          <w:bCs/>
          <w:sz w:val="24"/>
          <w:szCs w:val="24"/>
          <w:u w:val="single"/>
          <w:lang w:val="en-US" w:eastAsia="zh-CN"/>
        </w:rPr>
        <w:t xml:space="preserve">             </w:t>
      </w:r>
    </w:p>
    <w:p>
      <w:pPr>
        <w:spacing w:line="460" w:lineRule="exact"/>
        <w:rPr>
          <w:rFonts w:ascii="宋体" w:hAnsi="宋体"/>
          <w:bCs/>
          <w:sz w:val="24"/>
          <w:szCs w:val="24"/>
        </w:rPr>
      </w:pPr>
      <w:r>
        <w:rPr>
          <w:rFonts w:hint="eastAsia" w:ascii="宋体" w:hAnsi="宋体"/>
          <w:bCs/>
          <w:sz w:val="24"/>
          <w:szCs w:val="24"/>
        </w:rPr>
        <w:t xml:space="preserve">                                     </w:t>
      </w:r>
    </w:p>
    <w:p>
      <w:pPr>
        <w:spacing w:line="460" w:lineRule="exact"/>
        <w:rPr>
          <w:rFonts w:ascii="宋体" w:hAnsi="宋体"/>
          <w:bCs/>
          <w:sz w:val="24"/>
          <w:szCs w:val="24"/>
        </w:rPr>
      </w:pPr>
      <w:r>
        <w:rPr>
          <w:rFonts w:hint="eastAsia" w:ascii="宋体" w:hAnsi="宋体"/>
          <w:bCs/>
          <w:sz w:val="24"/>
          <w:szCs w:val="24"/>
        </w:rPr>
        <w:t xml:space="preserve">                                  日期：</w:t>
      </w:r>
      <w:r>
        <w:rPr>
          <w:rFonts w:hint="eastAsia" w:ascii="宋体" w:hAnsi="宋体"/>
          <w:bCs/>
          <w:sz w:val="24"/>
          <w:szCs w:val="24"/>
          <w:u w:val="single"/>
          <w:lang w:val="en-US" w:eastAsia="zh-CN"/>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w:t>
      </w:r>
    </w:p>
    <w:p>
      <w:pPr>
        <w:ind w:firstLine="420"/>
        <w:rPr>
          <w:sz w:val="24"/>
          <w:szCs w:val="24"/>
          <w:lang w:val="zh-CN"/>
        </w:rPr>
      </w:pPr>
      <w:r>
        <w:rPr>
          <w:sz w:val="24"/>
          <w:szCs w:val="24"/>
          <w:lang w:val="zh-CN"/>
        </w:rPr>
        <w:br w:type="page"/>
      </w:r>
    </w:p>
    <w:p>
      <w:pPr>
        <w:pStyle w:val="6"/>
        <w:jc w:val="center"/>
        <w:rPr>
          <w:lang w:val="zh-CN"/>
        </w:rPr>
      </w:pPr>
      <w:r>
        <w:rPr>
          <w:rFonts w:hint="eastAsia"/>
          <w:lang w:val="zh-CN"/>
        </w:rPr>
        <w:t>近</w:t>
      </w:r>
      <w:r>
        <w:rPr>
          <w:rFonts w:hint="eastAsia"/>
        </w:rPr>
        <w:t>3年</w:t>
      </w:r>
      <w:r>
        <w:rPr>
          <w:rFonts w:hint="eastAsia"/>
          <w:lang w:val="zh-CN"/>
        </w:rPr>
        <w:t>在经营活动中没有重大违法记录的书面声明（格式）</w:t>
      </w:r>
    </w:p>
    <w:p>
      <w:pPr>
        <w:spacing w:line="460" w:lineRule="exact"/>
        <w:rPr>
          <w:rFonts w:ascii="宋体" w:hAnsi="宋体"/>
          <w:b/>
          <w:bCs/>
          <w:sz w:val="44"/>
          <w:szCs w:val="44"/>
        </w:rPr>
      </w:pPr>
      <w:r>
        <w:rPr>
          <w:rFonts w:hint="eastAsia" w:ascii="宋体" w:hAnsi="宋体"/>
          <w:b/>
          <w:bCs/>
          <w:sz w:val="24"/>
        </w:rPr>
        <w:t xml:space="preserve">                       </w:t>
      </w:r>
      <w:r>
        <w:rPr>
          <w:rFonts w:hint="eastAsia" w:ascii="宋体" w:hAnsi="宋体"/>
          <w:b/>
          <w:bCs/>
          <w:sz w:val="44"/>
          <w:szCs w:val="44"/>
        </w:rPr>
        <w:t xml:space="preserve">   </w:t>
      </w:r>
    </w:p>
    <w:p>
      <w:pPr>
        <w:spacing w:line="460" w:lineRule="exact"/>
        <w:jc w:val="center"/>
        <w:rPr>
          <w:rFonts w:ascii="宋体" w:hAnsi="宋体"/>
          <w:b/>
          <w:bCs/>
          <w:sz w:val="32"/>
          <w:szCs w:val="32"/>
        </w:rPr>
      </w:pPr>
      <w:r>
        <w:rPr>
          <w:rFonts w:hint="eastAsia" w:ascii="宋体" w:hAnsi="宋体"/>
          <w:b/>
          <w:bCs/>
          <w:sz w:val="32"/>
          <w:szCs w:val="32"/>
        </w:rPr>
        <w:t>声  明</w:t>
      </w:r>
    </w:p>
    <w:p>
      <w:pPr>
        <w:spacing w:line="460" w:lineRule="exact"/>
        <w:rPr>
          <w:rFonts w:ascii="宋体" w:hAnsi="宋体"/>
          <w:b/>
          <w:bCs/>
          <w:sz w:val="48"/>
          <w:szCs w:val="44"/>
        </w:rPr>
      </w:pPr>
    </w:p>
    <w:p>
      <w:pPr>
        <w:spacing w:line="460" w:lineRule="exact"/>
        <w:ind w:firstLine="480" w:firstLineChars="200"/>
        <w:rPr>
          <w:rFonts w:ascii="宋体" w:hAnsi="宋体"/>
          <w:bCs/>
          <w:sz w:val="24"/>
          <w:szCs w:val="24"/>
        </w:rPr>
      </w:pPr>
      <w:r>
        <w:rPr>
          <w:rFonts w:hint="eastAsia" w:ascii="宋体" w:hAnsi="宋体"/>
          <w:bCs/>
          <w:sz w:val="24"/>
          <w:szCs w:val="24"/>
        </w:rPr>
        <w:t>我公司郑重声明：参加本次采购活动前 3 年内，我公司在经营活动中没有因违法经营受到刑事处罚或者责令停产停业、吊销许可证或者执照、较大数额罚款等行政处罚。</w:t>
      </w:r>
    </w:p>
    <w:p>
      <w:pPr>
        <w:spacing w:line="460" w:lineRule="exact"/>
        <w:ind w:firstLine="492"/>
        <w:rPr>
          <w:rFonts w:ascii="宋体" w:hAnsi="宋体"/>
          <w:bCs/>
          <w:sz w:val="24"/>
          <w:szCs w:val="24"/>
        </w:rPr>
      </w:pPr>
    </w:p>
    <w:p>
      <w:pPr>
        <w:spacing w:line="460" w:lineRule="exact"/>
        <w:ind w:firstLine="492"/>
        <w:rPr>
          <w:rFonts w:ascii="宋体" w:hAnsi="宋体"/>
          <w:bCs/>
          <w:sz w:val="24"/>
          <w:szCs w:val="24"/>
        </w:rPr>
      </w:pPr>
    </w:p>
    <w:p>
      <w:pPr>
        <w:spacing w:line="460" w:lineRule="exact"/>
        <w:rPr>
          <w:rFonts w:ascii="宋体" w:hAnsi="宋体"/>
          <w:bCs/>
          <w:sz w:val="24"/>
          <w:szCs w:val="24"/>
        </w:rPr>
      </w:pPr>
      <w:r>
        <w:rPr>
          <w:rFonts w:hint="eastAsia" w:ascii="宋体" w:hAnsi="宋体"/>
          <w:bCs/>
          <w:sz w:val="24"/>
          <w:szCs w:val="24"/>
        </w:rPr>
        <w:t xml:space="preserve">                        响应供应商（单位公章）：</w:t>
      </w:r>
    </w:p>
    <w:p>
      <w:pPr>
        <w:spacing w:line="460" w:lineRule="exact"/>
        <w:rPr>
          <w:rFonts w:ascii="宋体" w:hAnsi="宋体"/>
          <w:bCs/>
          <w:sz w:val="24"/>
          <w:szCs w:val="24"/>
        </w:rPr>
      </w:pPr>
    </w:p>
    <w:p>
      <w:pPr>
        <w:spacing w:line="460" w:lineRule="exact"/>
        <w:rPr>
          <w:rFonts w:ascii="宋体" w:hAnsi="宋体"/>
          <w:bCs/>
          <w:sz w:val="24"/>
          <w:szCs w:val="24"/>
        </w:rPr>
      </w:pPr>
      <w:r>
        <w:rPr>
          <w:rFonts w:hint="eastAsia" w:ascii="宋体" w:hAnsi="宋体"/>
          <w:bCs/>
          <w:sz w:val="24"/>
          <w:szCs w:val="24"/>
        </w:rPr>
        <w:t xml:space="preserve">                  法定代表人或授权代表（签字）：</w:t>
      </w:r>
      <w:r>
        <w:rPr>
          <w:rFonts w:hint="eastAsia" w:ascii="宋体" w:hAnsi="宋体"/>
          <w:bCs/>
          <w:sz w:val="24"/>
          <w:szCs w:val="24"/>
          <w:u w:val="single"/>
        </w:rPr>
        <w:t>______________</w:t>
      </w:r>
    </w:p>
    <w:p>
      <w:pPr>
        <w:spacing w:line="460" w:lineRule="exact"/>
        <w:rPr>
          <w:rFonts w:ascii="宋体" w:hAnsi="宋体"/>
          <w:bCs/>
          <w:sz w:val="24"/>
          <w:szCs w:val="24"/>
        </w:rPr>
      </w:pPr>
    </w:p>
    <w:p>
      <w:pPr>
        <w:spacing w:line="460" w:lineRule="exact"/>
        <w:ind w:firstLine="240" w:firstLineChars="100"/>
        <w:rPr>
          <w:rFonts w:ascii="宋体" w:hAnsi="宋体"/>
          <w:bCs/>
          <w:sz w:val="24"/>
          <w:szCs w:val="24"/>
        </w:rPr>
      </w:pPr>
      <w:r>
        <w:rPr>
          <w:rFonts w:hint="eastAsia" w:ascii="宋体" w:hAnsi="宋体"/>
          <w:bCs/>
          <w:sz w:val="24"/>
          <w:szCs w:val="24"/>
        </w:rPr>
        <w:t xml:space="preserve">                          日期：</w:t>
      </w:r>
      <w:r>
        <w:rPr>
          <w:rFonts w:hint="eastAsia" w:ascii="宋体" w:hAnsi="宋体"/>
          <w:bCs/>
          <w:sz w:val="24"/>
          <w:szCs w:val="24"/>
          <w:u w:val="single"/>
        </w:rPr>
        <w:t>______</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w:t>
      </w:r>
    </w:p>
    <w:p>
      <w:pPr>
        <w:spacing w:line="460" w:lineRule="exact"/>
        <w:rPr>
          <w:rFonts w:ascii="宋体" w:hAnsi="宋体"/>
          <w:bCs/>
          <w:sz w:val="24"/>
          <w:szCs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pStyle w:val="17"/>
        <w:ind w:firstLine="480"/>
        <w:rPr>
          <w:lang w:val="zh-CN"/>
        </w:rPr>
      </w:pPr>
    </w:p>
    <w:p>
      <w:pPr>
        <w:pStyle w:val="17"/>
        <w:ind w:firstLine="480"/>
        <w:rPr>
          <w:lang w:val="zh-CN"/>
        </w:rPr>
      </w:pPr>
    </w:p>
    <w:p>
      <w:pPr>
        <w:pStyle w:val="17"/>
        <w:ind w:firstLine="480"/>
        <w:rPr>
          <w:lang w:val="zh-CN"/>
        </w:rPr>
      </w:pPr>
    </w:p>
    <w:p>
      <w:pPr>
        <w:keepNext/>
        <w:keepLines/>
        <w:spacing w:before="260" w:after="260" w:line="416" w:lineRule="auto"/>
        <w:jc w:val="center"/>
        <w:outlineLvl w:val="2"/>
        <w:rPr>
          <w:rFonts w:ascii="宋体" w:hAnsi="宋体"/>
          <w:b/>
          <w:bCs/>
          <w:sz w:val="28"/>
          <w:szCs w:val="28"/>
          <w:lang w:val="zh-CN"/>
        </w:rPr>
      </w:pPr>
      <w:r>
        <w:rPr>
          <w:rFonts w:hint="eastAsia" w:ascii="宋体" w:hAnsi="宋体"/>
          <w:b/>
          <w:bCs/>
          <w:sz w:val="28"/>
          <w:szCs w:val="28"/>
          <w:lang w:val="zh-CN"/>
        </w:rPr>
        <w:br w:type="page"/>
      </w:r>
    </w:p>
    <w:p>
      <w:pPr>
        <w:keepNext/>
        <w:keepLines/>
        <w:spacing w:before="260" w:after="260" w:line="416" w:lineRule="auto"/>
        <w:jc w:val="center"/>
        <w:outlineLvl w:val="2"/>
        <w:rPr>
          <w:rFonts w:ascii="宋体" w:hAnsi="宋体"/>
          <w:b/>
          <w:bCs/>
          <w:sz w:val="32"/>
          <w:szCs w:val="32"/>
          <w:lang w:val="zh-CN"/>
        </w:rPr>
      </w:pPr>
      <w:r>
        <w:rPr>
          <w:rFonts w:hint="eastAsia" w:ascii="宋体" w:hAnsi="宋体"/>
          <w:b/>
          <w:bCs/>
          <w:sz w:val="32"/>
          <w:szCs w:val="32"/>
          <w:lang w:val="zh-CN"/>
        </w:rPr>
        <w:t>法定代表人授权书（格式）</w:t>
      </w:r>
    </w:p>
    <w:p>
      <w:pPr>
        <w:snapToGrid w:val="0"/>
        <w:spacing w:line="520" w:lineRule="exact"/>
        <w:ind w:firstLine="615"/>
        <w:rPr>
          <w:sz w:val="24"/>
          <w:szCs w:val="24"/>
        </w:rPr>
      </w:pPr>
      <w:r>
        <w:rPr>
          <w:rFonts w:hint="eastAsia"/>
          <w:sz w:val="24"/>
          <w:szCs w:val="24"/>
        </w:rPr>
        <w:t>本授权书声明：</w:t>
      </w:r>
      <w:r>
        <w:rPr>
          <w:rFonts w:hint="eastAsia"/>
          <w:sz w:val="24"/>
          <w:szCs w:val="24"/>
          <w:u w:val="single"/>
        </w:rPr>
        <w:t xml:space="preserve">              </w:t>
      </w:r>
      <w:r>
        <w:rPr>
          <w:rFonts w:hint="eastAsia"/>
          <w:sz w:val="24"/>
          <w:szCs w:val="24"/>
        </w:rPr>
        <w:t>公司的</w:t>
      </w:r>
      <w:r>
        <w:rPr>
          <w:sz w:val="24"/>
          <w:szCs w:val="24"/>
        </w:rPr>
        <w:t>_______</w:t>
      </w:r>
      <w:r>
        <w:rPr>
          <w:rFonts w:hint="eastAsia"/>
          <w:sz w:val="24"/>
          <w:szCs w:val="24"/>
        </w:rPr>
        <w:t>（法定代表人姓名）</w:t>
      </w:r>
      <w:r>
        <w:rPr>
          <w:sz w:val="24"/>
          <w:szCs w:val="24"/>
        </w:rPr>
        <w:t>_______（</w:t>
      </w:r>
      <w:r>
        <w:rPr>
          <w:rFonts w:hint="eastAsia"/>
          <w:sz w:val="24"/>
          <w:szCs w:val="24"/>
        </w:rPr>
        <w:t>职务）代表本公司授权</w:t>
      </w:r>
      <w:r>
        <w:rPr>
          <w:rFonts w:hint="eastAsia"/>
          <w:sz w:val="24"/>
          <w:szCs w:val="24"/>
          <w:u w:val="single"/>
        </w:rPr>
        <w:t xml:space="preserve">        </w:t>
      </w:r>
      <w:r>
        <w:rPr>
          <w:rFonts w:hint="eastAsia"/>
          <w:sz w:val="24"/>
          <w:szCs w:val="24"/>
        </w:rPr>
        <w:t>（被授权人的姓名）</w:t>
      </w:r>
      <w:r>
        <w:rPr>
          <w:rFonts w:hint="eastAsia"/>
          <w:sz w:val="24"/>
          <w:szCs w:val="24"/>
          <w:u w:val="single"/>
        </w:rPr>
        <w:t xml:space="preserve">           </w:t>
      </w:r>
      <w:r>
        <w:rPr>
          <w:rFonts w:hint="eastAsia"/>
          <w:sz w:val="24"/>
          <w:szCs w:val="24"/>
        </w:rPr>
        <w:t>（职务）为本公司的合法响应代表，就参加</w:t>
      </w:r>
      <w:r>
        <w:rPr>
          <w:rFonts w:hint="eastAsia"/>
          <w:sz w:val="24"/>
          <w:szCs w:val="24"/>
          <w:u w:val="single"/>
        </w:rPr>
        <w:t xml:space="preserve">                  </w:t>
      </w:r>
      <w:r>
        <w:rPr>
          <w:rFonts w:hint="eastAsia"/>
          <w:sz w:val="24"/>
          <w:szCs w:val="24"/>
        </w:rPr>
        <w:t>（编号）号标的项目的协商、签订合同以及合同的执行、完成和纠纷处理，以本公司名义处理一切与之有关的事务。</w:t>
      </w:r>
    </w:p>
    <w:p>
      <w:pPr>
        <w:spacing w:line="520" w:lineRule="exact"/>
        <w:ind w:firstLine="645"/>
        <w:rPr>
          <w:sz w:val="24"/>
          <w:szCs w:val="24"/>
        </w:rPr>
      </w:pPr>
      <w:r>
        <w:rPr>
          <w:rFonts w:hint="eastAsia"/>
          <w:sz w:val="24"/>
          <w:szCs w:val="24"/>
        </w:rPr>
        <w:t>本授权书于</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日签字生效，特此声明。</w:t>
      </w:r>
    </w:p>
    <w:p>
      <w:pPr>
        <w:spacing w:line="520" w:lineRule="exact"/>
        <w:ind w:firstLine="645"/>
        <w:rPr>
          <w:sz w:val="24"/>
          <w:szCs w:val="24"/>
        </w:rPr>
      </w:pPr>
    </w:p>
    <w:p>
      <w:pPr>
        <w:spacing w:line="520" w:lineRule="exact"/>
        <w:ind w:firstLine="645"/>
        <w:rPr>
          <w:sz w:val="24"/>
          <w:szCs w:val="24"/>
        </w:rPr>
      </w:pPr>
    </w:p>
    <w:p>
      <w:pPr>
        <w:spacing w:line="520" w:lineRule="exact"/>
        <w:ind w:firstLine="720" w:firstLineChars="300"/>
        <w:rPr>
          <w:sz w:val="24"/>
          <w:szCs w:val="24"/>
        </w:rPr>
      </w:pPr>
      <w:r>
        <w:rPr>
          <w:rFonts w:hint="eastAsia"/>
          <w:sz w:val="24"/>
          <w:szCs w:val="24"/>
        </w:rPr>
        <w:t xml:space="preserve">法定代表人签字：                             </w:t>
      </w:r>
    </w:p>
    <w:p>
      <w:pPr>
        <w:spacing w:line="520" w:lineRule="exact"/>
        <w:rPr>
          <w:sz w:val="24"/>
          <w:szCs w:val="24"/>
          <w:u w:val="single"/>
        </w:rPr>
      </w:pPr>
      <w:r>
        <w:rPr>
          <w:rFonts w:hint="eastAsia"/>
          <w:sz w:val="24"/>
          <w:szCs w:val="24"/>
        </w:rPr>
        <w:t xml:space="preserve">            职    务：</w:t>
      </w:r>
      <w:r>
        <w:rPr>
          <w:rFonts w:hint="eastAsia"/>
          <w:sz w:val="24"/>
          <w:szCs w:val="24"/>
          <w:u w:val="single"/>
        </w:rPr>
        <w:t xml:space="preserve">                             </w:t>
      </w:r>
    </w:p>
    <w:p>
      <w:pPr>
        <w:spacing w:line="520" w:lineRule="exact"/>
        <w:rPr>
          <w:sz w:val="24"/>
          <w:szCs w:val="24"/>
          <w:u w:val="single"/>
        </w:rPr>
      </w:pPr>
      <w:r>
        <w:rPr>
          <w:rFonts w:hint="eastAsia"/>
          <w:sz w:val="24"/>
          <w:szCs w:val="24"/>
        </w:rPr>
        <w:t xml:space="preserve">            单位名称：</w:t>
      </w:r>
      <w:r>
        <w:rPr>
          <w:rFonts w:hint="eastAsia"/>
          <w:sz w:val="24"/>
          <w:szCs w:val="24"/>
          <w:u w:val="single"/>
        </w:rPr>
        <w:t xml:space="preserve">                             </w:t>
      </w:r>
    </w:p>
    <w:p>
      <w:pPr>
        <w:spacing w:line="520" w:lineRule="exact"/>
        <w:rPr>
          <w:sz w:val="24"/>
          <w:szCs w:val="24"/>
          <w:u w:val="single"/>
        </w:rPr>
      </w:pPr>
      <w:r>
        <w:rPr>
          <w:rFonts w:hint="eastAsia"/>
          <w:sz w:val="24"/>
          <w:szCs w:val="24"/>
        </w:rPr>
        <w:t xml:space="preserve">            地    址：</w:t>
      </w:r>
      <w:r>
        <w:rPr>
          <w:rFonts w:hint="eastAsia"/>
          <w:sz w:val="24"/>
          <w:szCs w:val="24"/>
          <w:u w:val="single"/>
        </w:rPr>
        <w:t xml:space="preserve">                             </w:t>
      </w:r>
    </w:p>
    <w:p>
      <w:pPr>
        <w:spacing w:line="520" w:lineRule="exact"/>
        <w:rPr>
          <w:sz w:val="24"/>
          <w:szCs w:val="24"/>
        </w:rPr>
      </w:pPr>
      <w:r>
        <w:rPr>
          <w:rFonts w:hint="eastAsia"/>
          <w:sz w:val="24"/>
          <w:szCs w:val="24"/>
        </w:rPr>
        <w:t xml:space="preserve">            联系电话：</w:t>
      </w:r>
    </w:p>
    <w:p>
      <w:pPr>
        <w:spacing w:line="520" w:lineRule="exact"/>
        <w:ind w:firstLine="720" w:firstLineChars="300"/>
        <w:rPr>
          <w:sz w:val="24"/>
          <w:szCs w:val="24"/>
          <w:u w:val="single"/>
        </w:rPr>
      </w:pPr>
      <w:r>
        <w:rPr>
          <w:rFonts w:hint="eastAsia"/>
          <w:sz w:val="24"/>
          <w:szCs w:val="24"/>
        </w:rPr>
        <w:t>授权代表签字：</w:t>
      </w:r>
      <w:r>
        <w:rPr>
          <w:rFonts w:hint="eastAsia"/>
          <w:sz w:val="24"/>
          <w:szCs w:val="24"/>
          <w:u w:val="single"/>
        </w:rPr>
        <w:t xml:space="preserve">                         </w:t>
      </w:r>
    </w:p>
    <w:p>
      <w:pPr>
        <w:spacing w:line="520" w:lineRule="exact"/>
        <w:rPr>
          <w:sz w:val="24"/>
          <w:szCs w:val="24"/>
          <w:u w:val="single"/>
        </w:rPr>
      </w:pPr>
      <w:r>
        <w:rPr>
          <w:rFonts w:hint="eastAsia"/>
          <w:sz w:val="24"/>
          <w:szCs w:val="24"/>
        </w:rPr>
        <w:t xml:space="preserve">           职    务：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p>
    <w:p>
      <w:pPr>
        <w:spacing w:line="520" w:lineRule="exact"/>
        <w:rPr>
          <w:sz w:val="24"/>
          <w:szCs w:val="24"/>
          <w:u w:val="single"/>
        </w:rPr>
      </w:pPr>
      <w:r>
        <w:rPr>
          <w:rFonts w:hint="eastAsia"/>
          <w:sz w:val="24"/>
          <w:szCs w:val="24"/>
        </w:rPr>
        <w:t xml:space="preserve">           单位名称： </w:t>
      </w:r>
      <w:r>
        <w:rPr>
          <w:rFonts w:hint="eastAsia"/>
          <w:sz w:val="24"/>
          <w:szCs w:val="24"/>
          <w:u w:val="single"/>
        </w:rPr>
        <w:t xml:space="preserve">                              </w:t>
      </w:r>
    </w:p>
    <w:p>
      <w:pPr>
        <w:spacing w:line="520" w:lineRule="exact"/>
        <w:rPr>
          <w:sz w:val="24"/>
          <w:szCs w:val="24"/>
        </w:rPr>
      </w:pPr>
      <w:r>
        <w:rPr>
          <w:rFonts w:hint="eastAsia"/>
          <w:sz w:val="24"/>
          <w:szCs w:val="24"/>
        </w:rPr>
        <w:t xml:space="preserve">           地    址：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p>
    <w:p>
      <w:pPr>
        <w:spacing w:line="520" w:lineRule="exact"/>
        <w:rPr>
          <w:sz w:val="24"/>
          <w:szCs w:val="24"/>
        </w:rPr>
      </w:pPr>
      <w:r>
        <w:rPr>
          <w:rFonts w:hint="eastAsia"/>
          <w:sz w:val="24"/>
          <w:szCs w:val="24"/>
        </w:rPr>
        <w:t xml:space="preserve">           联系电话：</w:t>
      </w:r>
    </w:p>
    <w:p>
      <w:pPr>
        <w:spacing w:line="520" w:lineRule="exact"/>
        <w:rPr>
          <w:sz w:val="24"/>
          <w:szCs w:val="24"/>
        </w:rPr>
      </w:pPr>
    </w:p>
    <w:p>
      <w:pPr>
        <w:spacing w:line="520" w:lineRule="exact"/>
        <w:rPr>
          <w:sz w:val="24"/>
          <w:szCs w:val="24"/>
          <w:u w:val="single"/>
        </w:rPr>
      </w:pPr>
      <w:r>
        <w:rPr>
          <w:rFonts w:hint="eastAsia"/>
          <w:sz w:val="24"/>
          <w:szCs w:val="24"/>
        </w:rPr>
        <w:t xml:space="preserve"> 响应供应商（单位公章）：</w:t>
      </w:r>
      <w:r>
        <w:rPr>
          <w:rFonts w:hint="eastAsia"/>
          <w:sz w:val="24"/>
          <w:szCs w:val="24"/>
          <w:u w:val="single"/>
        </w:rPr>
        <w:t xml:space="preserve">                      </w:t>
      </w:r>
    </w:p>
    <w:p>
      <w:pPr>
        <w:spacing w:line="520" w:lineRule="exact"/>
        <w:rPr>
          <w:sz w:val="24"/>
          <w:szCs w:val="24"/>
          <w:u w:val="single"/>
        </w:rPr>
      </w:pPr>
    </w:p>
    <w:p>
      <w:pPr>
        <w:spacing w:line="520" w:lineRule="exact"/>
        <w:rPr>
          <w:sz w:val="24"/>
          <w:szCs w:val="24"/>
        </w:rPr>
      </w:pPr>
      <w:r>
        <w:rPr>
          <w:rFonts w:hint="eastAsia"/>
          <w:sz w:val="24"/>
          <w:szCs w:val="24"/>
        </w:rPr>
        <w:t xml:space="preserve">           日    期：                               </w:t>
      </w:r>
    </w:p>
    <w:p>
      <w:pPr>
        <w:autoSpaceDE w:val="0"/>
        <w:autoSpaceDN w:val="0"/>
        <w:adjustRightInd w:val="0"/>
        <w:jc w:val="left"/>
        <w:rPr>
          <w:rFonts w:ascii="Arial" w:hAnsi="Arial" w:cs="Arial"/>
          <w:kern w:val="0"/>
          <w:sz w:val="24"/>
          <w:szCs w:val="24"/>
        </w:rPr>
      </w:pPr>
    </w:p>
    <w:p>
      <w:pPr>
        <w:widowControl/>
        <w:jc w:val="left"/>
        <w:rPr>
          <w:rFonts w:ascii="黑体" w:eastAsia="黑体"/>
          <w:sz w:val="32"/>
          <w:szCs w:val="32"/>
        </w:rPr>
      </w:pPr>
      <w:r>
        <w:rPr>
          <w:rFonts w:ascii="黑体" w:eastAsia="黑体"/>
          <w:sz w:val="32"/>
          <w:szCs w:val="32"/>
        </w:rPr>
        <w:br w:type="page"/>
      </w:r>
    </w:p>
    <w:p>
      <w:pPr>
        <w:pStyle w:val="4"/>
        <w:jc w:val="center"/>
        <w:rPr>
          <w:rFonts w:hint="default"/>
          <w:sz w:val="32"/>
          <w:szCs w:val="32"/>
        </w:rPr>
      </w:pPr>
      <w:r>
        <w:rPr>
          <w:sz w:val="32"/>
          <w:szCs w:val="32"/>
        </w:rPr>
        <w:t>二、资格性审查响应对照表（格式）</w:t>
      </w:r>
    </w:p>
    <w:p>
      <w:pPr>
        <w:rPr>
          <w:rFonts w:ascii="宋体" w:hAnsi="宋体"/>
          <w:sz w:val="24"/>
        </w:rPr>
      </w:pPr>
      <w:r>
        <w:rPr>
          <w:rFonts w:hint="eastAsia" w:ascii="宋体" w:hAnsi="宋体"/>
          <w:sz w:val="24"/>
        </w:rPr>
        <w:t>响应供应商（单位公章）：</w:t>
      </w:r>
    </w:p>
    <w:tbl>
      <w:tblPr>
        <w:tblStyle w:val="1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565"/>
        <w:gridCol w:w="184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b/>
              </w:rPr>
            </w:pPr>
            <w:r>
              <w:rPr>
                <w:rFonts w:hint="eastAsia" w:ascii="宋体" w:hAnsi="宋体"/>
                <w:b/>
              </w:rPr>
              <w:t>序号</w:t>
            </w:r>
          </w:p>
        </w:tc>
        <w:tc>
          <w:tcPr>
            <w:tcW w:w="4565" w:type="dxa"/>
            <w:vAlign w:val="center"/>
          </w:tcPr>
          <w:p>
            <w:pPr>
              <w:snapToGrid w:val="0"/>
              <w:spacing w:line="240" w:lineRule="atLeast"/>
              <w:jc w:val="center"/>
              <w:rPr>
                <w:rFonts w:ascii="宋体" w:hAnsi="宋体"/>
                <w:b/>
              </w:rPr>
            </w:pPr>
            <w:r>
              <w:rPr>
                <w:rFonts w:hint="eastAsia" w:ascii="宋体" w:hAnsi="宋体"/>
                <w:b/>
              </w:rPr>
              <w:t>资格性审查响应内容</w:t>
            </w:r>
          </w:p>
        </w:tc>
        <w:tc>
          <w:tcPr>
            <w:tcW w:w="1843" w:type="dxa"/>
            <w:vAlign w:val="center"/>
          </w:tcPr>
          <w:p>
            <w:pPr>
              <w:snapToGrid w:val="0"/>
              <w:spacing w:line="240" w:lineRule="atLeast"/>
              <w:jc w:val="center"/>
              <w:rPr>
                <w:rFonts w:ascii="宋体" w:hAnsi="宋体"/>
                <w:b/>
              </w:rPr>
            </w:pPr>
            <w:r>
              <w:rPr>
                <w:rFonts w:hint="eastAsia" w:ascii="宋体" w:hAnsi="宋体"/>
                <w:b/>
              </w:rPr>
              <w:t>是否响应</w:t>
            </w:r>
          </w:p>
          <w:p>
            <w:pPr>
              <w:snapToGrid w:val="0"/>
              <w:spacing w:line="240" w:lineRule="atLeast"/>
              <w:jc w:val="center"/>
              <w:rPr>
                <w:rFonts w:ascii="宋体" w:hAnsi="宋体"/>
                <w:b/>
              </w:rPr>
            </w:pPr>
            <w:r>
              <w:rPr>
                <w:rFonts w:hint="eastAsia" w:ascii="宋体" w:hAnsi="宋体"/>
                <w:b/>
              </w:rPr>
              <w:t>（填是或者否）</w:t>
            </w:r>
          </w:p>
        </w:tc>
        <w:tc>
          <w:tcPr>
            <w:tcW w:w="1559" w:type="dxa"/>
            <w:vAlign w:val="center"/>
          </w:tcPr>
          <w:p>
            <w:pPr>
              <w:snapToGrid w:val="0"/>
              <w:spacing w:line="240" w:lineRule="atLeast"/>
              <w:jc w:val="center"/>
              <w:rPr>
                <w:rFonts w:ascii="宋体" w:hAnsi="宋体"/>
                <w:b/>
              </w:rPr>
            </w:pPr>
            <w:r>
              <w:rPr>
                <w:rFonts w:hint="eastAsia" w:ascii="宋体" w:hAnsi="宋体"/>
                <w:b/>
              </w:rPr>
              <w:t>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宋体" w:hAnsi="宋体"/>
                <w:b/>
              </w:rPr>
            </w:pPr>
            <w:r>
              <w:rPr>
                <w:rFonts w:hint="eastAsia" w:ascii="宋体" w:hAnsi="宋体"/>
                <w:b/>
              </w:rPr>
              <w:t>1</w:t>
            </w:r>
          </w:p>
        </w:tc>
        <w:tc>
          <w:tcPr>
            <w:tcW w:w="4565" w:type="dxa"/>
            <w:vAlign w:val="center"/>
          </w:tcPr>
          <w:p>
            <w:pPr>
              <w:spacing w:line="480" w:lineRule="exact"/>
              <w:rPr>
                <w:sz w:val="24"/>
              </w:rPr>
            </w:pPr>
            <w:r>
              <w:rPr>
                <w:rFonts w:hint="eastAsia"/>
                <w:sz w:val="24"/>
              </w:rPr>
              <w:t>响应供应商应能独立承担民事责任，具备履行合同的能力</w:t>
            </w:r>
          </w:p>
        </w:tc>
        <w:tc>
          <w:tcPr>
            <w:tcW w:w="1843" w:type="dxa"/>
            <w:vAlign w:val="center"/>
          </w:tcPr>
          <w:p>
            <w:pPr>
              <w:rPr>
                <w:rFonts w:ascii="宋体" w:hAnsi="宋体"/>
                <w:b/>
              </w:rPr>
            </w:pPr>
          </w:p>
        </w:tc>
        <w:tc>
          <w:tcPr>
            <w:tcW w:w="1559" w:type="dxa"/>
            <w:vAlign w:val="center"/>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宋体" w:hAnsi="宋体"/>
              </w:rPr>
            </w:pPr>
            <w:r>
              <w:rPr>
                <w:rFonts w:hint="eastAsia" w:ascii="宋体" w:hAnsi="宋体"/>
              </w:rPr>
              <w:t>2</w:t>
            </w:r>
          </w:p>
        </w:tc>
        <w:tc>
          <w:tcPr>
            <w:tcW w:w="4565" w:type="dxa"/>
            <w:vAlign w:val="center"/>
          </w:tcPr>
          <w:p>
            <w:pPr>
              <w:spacing w:line="480" w:lineRule="exact"/>
              <w:rPr>
                <w:rFonts w:ascii="宋体" w:hAnsi="宋体"/>
                <w:iCs/>
                <w:sz w:val="24"/>
              </w:rPr>
            </w:pPr>
            <w:r>
              <w:rPr>
                <w:rFonts w:hint="eastAsia"/>
                <w:sz w:val="24"/>
              </w:rPr>
              <w:t>参加采购活动前3年内在经营活动中没有重大违法记录</w:t>
            </w:r>
          </w:p>
        </w:tc>
        <w:tc>
          <w:tcPr>
            <w:tcW w:w="1843" w:type="dxa"/>
            <w:vAlign w:val="center"/>
          </w:tcPr>
          <w:p>
            <w:pPr>
              <w:rPr>
                <w:rFonts w:ascii="宋体" w:hAnsi="宋体"/>
              </w:rPr>
            </w:pPr>
          </w:p>
        </w:tc>
        <w:tc>
          <w:tcPr>
            <w:tcW w:w="1559"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宋体" w:hAnsi="宋体"/>
              </w:rPr>
            </w:pPr>
            <w:r>
              <w:rPr>
                <w:rFonts w:hint="eastAsia" w:ascii="宋体" w:hAnsi="宋体"/>
              </w:rPr>
              <w:t>3</w:t>
            </w:r>
          </w:p>
        </w:tc>
        <w:tc>
          <w:tcPr>
            <w:tcW w:w="4565" w:type="dxa"/>
            <w:vAlign w:val="center"/>
          </w:tcPr>
          <w:p>
            <w:pPr>
              <w:spacing w:line="480" w:lineRule="exact"/>
              <w:rPr>
                <w:rFonts w:ascii="宋体" w:hAnsi="宋体"/>
                <w:iCs/>
                <w:sz w:val="24"/>
              </w:rPr>
            </w:pPr>
          </w:p>
        </w:tc>
        <w:tc>
          <w:tcPr>
            <w:tcW w:w="1843" w:type="dxa"/>
            <w:vAlign w:val="center"/>
          </w:tcPr>
          <w:p>
            <w:pPr>
              <w:rPr>
                <w:rFonts w:ascii="宋体" w:hAnsi="宋体"/>
              </w:rPr>
            </w:pPr>
          </w:p>
        </w:tc>
        <w:tc>
          <w:tcPr>
            <w:tcW w:w="1559"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46" w:type="dxa"/>
            <w:vAlign w:val="center"/>
          </w:tcPr>
          <w:p>
            <w:pPr>
              <w:jc w:val="center"/>
              <w:rPr>
                <w:rFonts w:ascii="宋体" w:hAnsi="宋体"/>
              </w:rPr>
            </w:pPr>
            <w:r>
              <w:rPr>
                <w:rFonts w:hint="eastAsia" w:ascii="宋体" w:hAnsi="宋体"/>
              </w:rPr>
              <w:t>4</w:t>
            </w:r>
          </w:p>
        </w:tc>
        <w:tc>
          <w:tcPr>
            <w:tcW w:w="4565" w:type="dxa"/>
            <w:vAlign w:val="center"/>
          </w:tcPr>
          <w:p>
            <w:pPr>
              <w:spacing w:line="360" w:lineRule="auto"/>
              <w:rPr>
                <w:rFonts w:ascii="宋体" w:hAnsi="宋体"/>
                <w:iCs/>
                <w:sz w:val="24"/>
              </w:rPr>
            </w:pPr>
          </w:p>
        </w:tc>
        <w:tc>
          <w:tcPr>
            <w:tcW w:w="1843" w:type="dxa"/>
            <w:vAlign w:val="center"/>
          </w:tcPr>
          <w:p>
            <w:pPr>
              <w:rPr>
                <w:rFonts w:ascii="宋体" w:hAnsi="宋体"/>
              </w:rPr>
            </w:pPr>
          </w:p>
        </w:tc>
        <w:tc>
          <w:tcPr>
            <w:tcW w:w="1559"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46" w:type="dxa"/>
            <w:vAlign w:val="center"/>
          </w:tcPr>
          <w:p>
            <w:pPr>
              <w:jc w:val="center"/>
              <w:rPr>
                <w:rFonts w:ascii="宋体" w:hAnsi="宋体"/>
              </w:rPr>
            </w:pPr>
            <w:r>
              <w:rPr>
                <w:rFonts w:hint="eastAsia" w:ascii="宋体" w:hAnsi="宋体"/>
              </w:rPr>
              <w:t>5</w:t>
            </w:r>
          </w:p>
        </w:tc>
        <w:tc>
          <w:tcPr>
            <w:tcW w:w="4565" w:type="dxa"/>
            <w:vAlign w:val="center"/>
          </w:tcPr>
          <w:p>
            <w:pPr>
              <w:snapToGrid w:val="0"/>
              <w:spacing w:line="590" w:lineRule="atLeast"/>
              <w:rPr>
                <w:rFonts w:ascii="宋体" w:hAnsi="宋体"/>
                <w:iCs/>
                <w:sz w:val="24"/>
              </w:rPr>
            </w:pPr>
          </w:p>
        </w:tc>
        <w:tc>
          <w:tcPr>
            <w:tcW w:w="1843" w:type="dxa"/>
            <w:vAlign w:val="center"/>
          </w:tcPr>
          <w:p>
            <w:pPr>
              <w:rPr>
                <w:rFonts w:ascii="宋体" w:hAnsi="宋体"/>
              </w:rPr>
            </w:pPr>
          </w:p>
        </w:tc>
        <w:tc>
          <w:tcPr>
            <w:tcW w:w="1559"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Align w:val="center"/>
          </w:tcPr>
          <w:p>
            <w:pPr>
              <w:jc w:val="center"/>
              <w:rPr>
                <w:rFonts w:ascii="宋体" w:hAnsi="宋体"/>
              </w:rPr>
            </w:pPr>
            <w:r>
              <w:rPr>
                <w:rFonts w:hint="eastAsia" w:ascii="宋体" w:hAnsi="宋体"/>
              </w:rPr>
              <w:t>6</w:t>
            </w:r>
          </w:p>
        </w:tc>
        <w:tc>
          <w:tcPr>
            <w:tcW w:w="4565" w:type="dxa"/>
            <w:vAlign w:val="center"/>
          </w:tcPr>
          <w:p>
            <w:pPr>
              <w:snapToGrid w:val="0"/>
              <w:spacing w:line="590" w:lineRule="atLeast"/>
              <w:rPr>
                <w:rFonts w:ascii="宋体" w:hAnsi="宋体"/>
                <w:iCs/>
                <w:sz w:val="24"/>
              </w:rPr>
            </w:pPr>
          </w:p>
        </w:tc>
        <w:tc>
          <w:tcPr>
            <w:tcW w:w="1843" w:type="dxa"/>
            <w:vAlign w:val="center"/>
          </w:tcPr>
          <w:p>
            <w:pPr>
              <w:rPr>
                <w:rFonts w:ascii="宋体" w:hAnsi="宋体"/>
              </w:rPr>
            </w:pPr>
          </w:p>
        </w:tc>
        <w:tc>
          <w:tcPr>
            <w:tcW w:w="1559"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宋体" w:hAnsi="宋体"/>
              </w:rPr>
            </w:pPr>
            <w:r>
              <w:rPr>
                <w:rFonts w:hint="eastAsia" w:ascii="宋体" w:hAnsi="宋体"/>
              </w:rPr>
              <w:t>7</w:t>
            </w:r>
          </w:p>
        </w:tc>
        <w:tc>
          <w:tcPr>
            <w:tcW w:w="4565" w:type="dxa"/>
            <w:vAlign w:val="center"/>
          </w:tcPr>
          <w:p>
            <w:pPr>
              <w:snapToGrid w:val="0"/>
              <w:spacing w:line="590" w:lineRule="atLeast"/>
              <w:rPr>
                <w:rFonts w:ascii="宋体" w:hAnsi="宋体"/>
                <w:iCs/>
                <w:sz w:val="24"/>
              </w:rPr>
            </w:pPr>
          </w:p>
        </w:tc>
        <w:tc>
          <w:tcPr>
            <w:tcW w:w="1843" w:type="dxa"/>
            <w:vAlign w:val="center"/>
          </w:tcPr>
          <w:p>
            <w:pPr>
              <w:rPr>
                <w:rFonts w:ascii="宋体" w:hAnsi="宋体"/>
              </w:rPr>
            </w:pPr>
          </w:p>
        </w:tc>
        <w:tc>
          <w:tcPr>
            <w:tcW w:w="1559" w:type="dxa"/>
            <w:vAlign w:val="center"/>
          </w:tcPr>
          <w:p>
            <w:pPr>
              <w:rPr>
                <w:rFonts w:ascii="宋体" w:hAnsi="宋体"/>
              </w:rPr>
            </w:pPr>
          </w:p>
        </w:tc>
      </w:tr>
    </w:tbl>
    <w:p>
      <w:pPr>
        <w:spacing w:line="440" w:lineRule="exact"/>
        <w:ind w:firstLine="480" w:firstLineChars="200"/>
        <w:rPr>
          <w:rFonts w:ascii="宋体" w:hAnsi="宋体"/>
          <w:sz w:val="24"/>
        </w:rPr>
      </w:pPr>
    </w:p>
    <w:p>
      <w:pPr>
        <w:snapToGrid w:val="0"/>
        <w:spacing w:before="50" w:after="50"/>
        <w:rPr>
          <w:rFonts w:ascii="黑体" w:eastAsia="黑体"/>
          <w:sz w:val="44"/>
        </w:rPr>
      </w:pPr>
      <w:r>
        <w:rPr>
          <w:rFonts w:hint="eastAsia" w:ascii="黑体" w:eastAsia="黑体"/>
          <w:sz w:val="44"/>
        </w:rPr>
        <w:t xml:space="preserve"> </w:t>
      </w:r>
    </w:p>
    <w:p>
      <w:pPr>
        <w:snapToGrid w:val="0"/>
        <w:spacing w:before="50" w:after="50"/>
        <w:rPr>
          <w:rFonts w:ascii="黑体" w:eastAsia="黑体"/>
          <w:sz w:val="44"/>
        </w:rPr>
      </w:pPr>
    </w:p>
    <w:p>
      <w:pPr>
        <w:snapToGrid w:val="0"/>
        <w:spacing w:before="50" w:after="50"/>
        <w:rPr>
          <w:rFonts w:ascii="黑体" w:eastAsia="黑体"/>
          <w:sz w:val="44"/>
        </w:rPr>
      </w:pPr>
    </w:p>
    <w:p>
      <w:pPr>
        <w:snapToGrid w:val="0"/>
        <w:spacing w:before="50" w:after="50"/>
        <w:rPr>
          <w:rFonts w:ascii="黑体" w:eastAsia="黑体"/>
          <w:sz w:val="44"/>
        </w:rPr>
      </w:pPr>
    </w:p>
    <w:p>
      <w:pPr>
        <w:snapToGrid w:val="0"/>
        <w:spacing w:before="50" w:after="50"/>
        <w:rPr>
          <w:rFonts w:ascii="黑体" w:eastAsia="黑体"/>
          <w:sz w:val="44"/>
        </w:rPr>
      </w:pPr>
    </w:p>
    <w:p>
      <w:pPr>
        <w:snapToGrid w:val="0"/>
        <w:spacing w:before="50" w:after="50"/>
        <w:jc w:val="center"/>
        <w:rPr>
          <w:rFonts w:ascii="黑体" w:eastAsia="黑体"/>
          <w:sz w:val="32"/>
          <w:szCs w:val="32"/>
        </w:rPr>
      </w:pPr>
      <w:r>
        <w:rPr>
          <w:rFonts w:ascii="黑体" w:eastAsia="黑体"/>
          <w:sz w:val="44"/>
        </w:rPr>
        <w:br w:type="page"/>
      </w:r>
    </w:p>
    <w:p>
      <w:pPr>
        <w:pStyle w:val="4"/>
        <w:jc w:val="center"/>
        <w:rPr>
          <w:rFonts w:hint="default"/>
          <w:sz w:val="32"/>
          <w:szCs w:val="32"/>
        </w:rPr>
      </w:pPr>
      <w:r>
        <w:rPr>
          <w:sz w:val="32"/>
          <w:szCs w:val="32"/>
        </w:rPr>
        <w:t>三、符合性检查响应对照表（格式）</w:t>
      </w:r>
    </w:p>
    <w:p>
      <w:pPr>
        <w:ind w:firstLine="309"/>
        <w:rPr>
          <w:rFonts w:ascii="宋体" w:hAnsi="宋体"/>
          <w:sz w:val="24"/>
        </w:rPr>
      </w:pPr>
    </w:p>
    <w:p>
      <w:pPr>
        <w:rPr>
          <w:rFonts w:ascii="宋体" w:hAnsi="宋体"/>
          <w:sz w:val="24"/>
        </w:rPr>
      </w:pPr>
      <w:r>
        <w:rPr>
          <w:rFonts w:hint="eastAsia" w:ascii="宋体" w:hAnsi="宋体"/>
          <w:sz w:val="24"/>
        </w:rPr>
        <w:t>响应供应商（单位公章）：</w:t>
      </w:r>
    </w:p>
    <w:tbl>
      <w:tblPr>
        <w:tblStyle w:val="1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82"/>
        <w:gridCol w:w="19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b/>
                <w:sz w:val="24"/>
              </w:rPr>
            </w:pPr>
            <w:r>
              <w:rPr>
                <w:rFonts w:hint="eastAsia" w:ascii="宋体" w:hAnsi="宋体"/>
                <w:b/>
                <w:sz w:val="24"/>
              </w:rPr>
              <w:t>序号</w:t>
            </w:r>
          </w:p>
        </w:tc>
        <w:tc>
          <w:tcPr>
            <w:tcW w:w="4282" w:type="dxa"/>
            <w:vAlign w:val="center"/>
          </w:tcPr>
          <w:p>
            <w:pPr>
              <w:snapToGrid w:val="0"/>
              <w:jc w:val="center"/>
              <w:rPr>
                <w:rFonts w:ascii="宋体" w:hAnsi="宋体"/>
                <w:b/>
                <w:sz w:val="24"/>
              </w:rPr>
            </w:pPr>
            <w:r>
              <w:rPr>
                <w:rFonts w:hint="eastAsia" w:ascii="宋体" w:hAnsi="宋体"/>
                <w:b/>
                <w:sz w:val="24"/>
              </w:rPr>
              <w:t>符合性检查响应内容</w:t>
            </w:r>
          </w:p>
        </w:tc>
        <w:tc>
          <w:tcPr>
            <w:tcW w:w="1984" w:type="dxa"/>
            <w:vAlign w:val="center"/>
          </w:tcPr>
          <w:p>
            <w:pPr>
              <w:snapToGrid w:val="0"/>
              <w:spacing w:line="240" w:lineRule="atLeast"/>
              <w:jc w:val="center"/>
              <w:rPr>
                <w:rFonts w:ascii="宋体" w:hAnsi="宋体"/>
                <w:b/>
                <w:sz w:val="24"/>
              </w:rPr>
            </w:pPr>
            <w:r>
              <w:rPr>
                <w:rFonts w:hint="eastAsia" w:ascii="宋体" w:hAnsi="宋体"/>
                <w:b/>
                <w:sz w:val="24"/>
              </w:rPr>
              <w:t>是否响应</w:t>
            </w:r>
          </w:p>
          <w:p>
            <w:pPr>
              <w:snapToGrid w:val="0"/>
              <w:spacing w:line="240" w:lineRule="atLeast"/>
              <w:jc w:val="center"/>
              <w:rPr>
                <w:rFonts w:ascii="宋体" w:hAnsi="宋体"/>
                <w:b/>
                <w:sz w:val="24"/>
              </w:rPr>
            </w:pPr>
            <w:r>
              <w:rPr>
                <w:rFonts w:hint="eastAsia" w:ascii="宋体" w:hAnsi="宋体"/>
                <w:b/>
                <w:sz w:val="24"/>
              </w:rPr>
              <w:t>（填是或者否）</w:t>
            </w:r>
          </w:p>
        </w:tc>
        <w:tc>
          <w:tcPr>
            <w:tcW w:w="1701" w:type="dxa"/>
            <w:vAlign w:val="center"/>
          </w:tcPr>
          <w:p>
            <w:pPr>
              <w:snapToGrid w:val="0"/>
              <w:spacing w:line="240" w:lineRule="atLeast"/>
              <w:jc w:val="center"/>
              <w:rPr>
                <w:rFonts w:ascii="宋体" w:hAnsi="宋体"/>
                <w:b/>
                <w:sz w:val="24"/>
              </w:rPr>
            </w:pPr>
            <w:r>
              <w:rPr>
                <w:rFonts w:hint="eastAsia" w:ascii="宋体" w:hAnsi="宋体"/>
                <w:b/>
                <w:sz w:val="24"/>
              </w:rPr>
              <w:t>响应文件中的</w:t>
            </w:r>
          </w:p>
          <w:p>
            <w:pPr>
              <w:snapToGrid w:val="0"/>
              <w:spacing w:line="240" w:lineRule="atLeast"/>
              <w:jc w:val="center"/>
              <w:rPr>
                <w:rFonts w:ascii="宋体" w:hAnsi="宋体"/>
                <w:b/>
                <w:sz w:val="24"/>
              </w:rPr>
            </w:pPr>
            <w:r>
              <w:rPr>
                <w:rFonts w:hint="eastAsia" w:ascii="宋体" w:hAnsi="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46" w:type="dxa"/>
            <w:vAlign w:val="center"/>
          </w:tcPr>
          <w:p>
            <w:pPr>
              <w:jc w:val="center"/>
              <w:rPr>
                <w:rFonts w:ascii="宋体" w:hAnsi="宋体"/>
              </w:rPr>
            </w:pPr>
            <w:r>
              <w:rPr>
                <w:rFonts w:hint="eastAsia" w:ascii="宋体" w:hAnsi="宋体"/>
              </w:rPr>
              <w:t>1</w:t>
            </w:r>
          </w:p>
        </w:tc>
        <w:tc>
          <w:tcPr>
            <w:tcW w:w="4282" w:type="dxa"/>
            <w:vAlign w:val="center"/>
          </w:tcPr>
          <w:p>
            <w:pPr>
              <w:rPr>
                <w:rFonts w:ascii="宋体" w:hAnsi="宋体" w:cs="宋体"/>
                <w:sz w:val="24"/>
              </w:rPr>
            </w:pPr>
            <w:r>
              <w:rPr>
                <w:rFonts w:hint="eastAsia" w:ascii="宋体" w:hAnsi="宋体" w:eastAsia="宋体" w:cs="宋体"/>
                <w:i w:val="0"/>
                <w:iCs w:val="0"/>
                <w:caps w:val="0"/>
                <w:color w:val="000000"/>
                <w:spacing w:val="0"/>
                <w:sz w:val="24"/>
                <w:szCs w:val="24"/>
                <w:shd w:val="clear" w:fill="FFFFFF"/>
                <w:lang w:val="en-US" w:eastAsia="zh-CN"/>
              </w:rPr>
              <w:t>中国黄渤海候鸟栖息地英文版网站</w:t>
            </w:r>
            <w:r>
              <w:rPr>
                <w:rFonts w:hint="eastAsia" w:ascii="宋体" w:hAnsi="宋体" w:cs="宋体"/>
                <w:i w:val="0"/>
                <w:iCs w:val="0"/>
                <w:caps w:val="0"/>
                <w:color w:val="000000"/>
                <w:spacing w:val="0"/>
                <w:sz w:val="24"/>
                <w:szCs w:val="24"/>
                <w:shd w:val="clear" w:fill="FFFFFF"/>
                <w:lang w:val="en-US" w:eastAsia="zh-CN"/>
              </w:rPr>
              <w:t>翻译</w:t>
            </w:r>
            <w:r>
              <w:rPr>
                <w:rFonts w:hint="eastAsia" w:ascii="宋体" w:hAnsi="宋体" w:eastAsia="宋体" w:cs="宋体"/>
                <w:i w:val="0"/>
                <w:iCs w:val="0"/>
                <w:caps w:val="0"/>
                <w:color w:val="000000"/>
                <w:spacing w:val="0"/>
                <w:sz w:val="24"/>
                <w:szCs w:val="24"/>
                <w:shd w:val="clear" w:fill="FFFFFF"/>
                <w:lang w:val="en-US" w:eastAsia="zh-CN"/>
              </w:rPr>
              <w:t>服务</w:t>
            </w:r>
          </w:p>
        </w:tc>
        <w:tc>
          <w:tcPr>
            <w:tcW w:w="1984" w:type="dxa"/>
            <w:vAlign w:val="center"/>
          </w:tcPr>
          <w:p>
            <w:pPr>
              <w:rPr>
                <w:rFonts w:ascii="宋体" w:hAnsi="宋体"/>
                <w:b/>
              </w:rPr>
            </w:pPr>
          </w:p>
        </w:tc>
        <w:tc>
          <w:tcPr>
            <w:tcW w:w="1701" w:type="dxa"/>
            <w:vAlign w:val="center"/>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46" w:type="dxa"/>
            <w:vAlign w:val="center"/>
          </w:tcPr>
          <w:p>
            <w:pPr>
              <w:jc w:val="center"/>
              <w:rPr>
                <w:rFonts w:ascii="宋体" w:hAnsi="宋体"/>
              </w:rPr>
            </w:pPr>
            <w:r>
              <w:rPr>
                <w:rFonts w:hint="eastAsia" w:ascii="宋体" w:hAnsi="宋体"/>
              </w:rPr>
              <w:t>2</w:t>
            </w:r>
          </w:p>
        </w:tc>
        <w:tc>
          <w:tcPr>
            <w:tcW w:w="4282" w:type="dxa"/>
            <w:vAlign w:val="center"/>
          </w:tcPr>
          <w:p>
            <w:pPr>
              <w:rPr>
                <w:rFonts w:ascii="宋体" w:hAnsi="宋体"/>
                <w:iCs/>
                <w:sz w:val="24"/>
              </w:rPr>
            </w:pPr>
          </w:p>
        </w:tc>
        <w:tc>
          <w:tcPr>
            <w:tcW w:w="1984" w:type="dxa"/>
            <w:vAlign w:val="center"/>
          </w:tcPr>
          <w:p>
            <w:pPr>
              <w:rPr>
                <w:rFonts w:ascii="宋体" w:hAnsi="宋体"/>
                <w:b/>
              </w:rPr>
            </w:pPr>
          </w:p>
        </w:tc>
        <w:tc>
          <w:tcPr>
            <w:tcW w:w="1701" w:type="dxa"/>
            <w:vAlign w:val="center"/>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46" w:type="dxa"/>
            <w:vAlign w:val="center"/>
          </w:tcPr>
          <w:p>
            <w:pPr>
              <w:jc w:val="center"/>
              <w:rPr>
                <w:rFonts w:ascii="宋体" w:hAnsi="宋体"/>
              </w:rPr>
            </w:pPr>
            <w:r>
              <w:rPr>
                <w:rFonts w:hint="eastAsia" w:ascii="宋体" w:hAnsi="宋体"/>
              </w:rPr>
              <w:t>3</w:t>
            </w:r>
          </w:p>
        </w:tc>
        <w:tc>
          <w:tcPr>
            <w:tcW w:w="4282" w:type="dxa"/>
            <w:vAlign w:val="center"/>
          </w:tcPr>
          <w:p>
            <w:pPr>
              <w:rPr>
                <w:rFonts w:ascii="宋体" w:hAnsi="宋体"/>
                <w:iCs/>
                <w:sz w:val="24"/>
              </w:rPr>
            </w:pPr>
          </w:p>
        </w:tc>
        <w:tc>
          <w:tcPr>
            <w:tcW w:w="1984" w:type="dxa"/>
            <w:vAlign w:val="center"/>
          </w:tcPr>
          <w:p>
            <w:pPr>
              <w:rPr>
                <w:rFonts w:ascii="宋体" w:hAnsi="宋体"/>
              </w:rPr>
            </w:pPr>
          </w:p>
        </w:tc>
        <w:tc>
          <w:tcPr>
            <w:tcW w:w="1701"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646" w:type="dxa"/>
            <w:vAlign w:val="center"/>
          </w:tcPr>
          <w:p>
            <w:pPr>
              <w:jc w:val="center"/>
              <w:rPr>
                <w:rFonts w:ascii="宋体" w:hAnsi="宋体"/>
              </w:rPr>
            </w:pPr>
            <w:r>
              <w:rPr>
                <w:rFonts w:hint="eastAsia" w:ascii="宋体" w:hAnsi="宋体"/>
              </w:rPr>
              <w:t>4</w:t>
            </w:r>
          </w:p>
        </w:tc>
        <w:tc>
          <w:tcPr>
            <w:tcW w:w="4282" w:type="dxa"/>
            <w:vAlign w:val="center"/>
          </w:tcPr>
          <w:p>
            <w:pPr>
              <w:rPr>
                <w:rFonts w:ascii="宋体" w:hAnsi="宋体"/>
                <w:iCs/>
                <w:sz w:val="24"/>
              </w:rPr>
            </w:pPr>
          </w:p>
        </w:tc>
        <w:tc>
          <w:tcPr>
            <w:tcW w:w="1984" w:type="dxa"/>
            <w:vAlign w:val="center"/>
          </w:tcPr>
          <w:p>
            <w:pPr>
              <w:rPr>
                <w:rFonts w:ascii="宋体" w:hAnsi="宋体"/>
              </w:rPr>
            </w:pPr>
          </w:p>
        </w:tc>
        <w:tc>
          <w:tcPr>
            <w:tcW w:w="1701"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646" w:type="dxa"/>
            <w:vAlign w:val="center"/>
          </w:tcPr>
          <w:p>
            <w:pPr>
              <w:jc w:val="center"/>
              <w:rPr>
                <w:rFonts w:ascii="宋体" w:hAnsi="宋体"/>
              </w:rPr>
            </w:pPr>
            <w:r>
              <w:rPr>
                <w:rFonts w:hint="eastAsia" w:ascii="宋体" w:hAnsi="宋体"/>
              </w:rPr>
              <w:t>5</w:t>
            </w:r>
          </w:p>
        </w:tc>
        <w:tc>
          <w:tcPr>
            <w:tcW w:w="4282" w:type="dxa"/>
            <w:vAlign w:val="center"/>
          </w:tcPr>
          <w:p>
            <w:pPr>
              <w:widowControl/>
              <w:adjustRightInd w:val="0"/>
              <w:snapToGrid w:val="0"/>
              <w:spacing w:line="440" w:lineRule="exact"/>
              <w:rPr>
                <w:rFonts w:ascii="宋体" w:hAnsi="宋体" w:cs="宋体"/>
                <w:sz w:val="24"/>
              </w:rPr>
            </w:pPr>
          </w:p>
        </w:tc>
        <w:tc>
          <w:tcPr>
            <w:tcW w:w="1984" w:type="dxa"/>
            <w:vAlign w:val="center"/>
          </w:tcPr>
          <w:p>
            <w:pPr>
              <w:rPr>
                <w:rFonts w:ascii="宋体" w:hAnsi="宋体"/>
              </w:rPr>
            </w:pPr>
          </w:p>
        </w:tc>
        <w:tc>
          <w:tcPr>
            <w:tcW w:w="1701"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46" w:type="dxa"/>
            <w:vAlign w:val="center"/>
          </w:tcPr>
          <w:p>
            <w:pPr>
              <w:jc w:val="center"/>
              <w:rPr>
                <w:rFonts w:ascii="宋体" w:hAnsi="宋体"/>
              </w:rPr>
            </w:pPr>
            <w:r>
              <w:rPr>
                <w:rFonts w:hint="eastAsia" w:ascii="宋体" w:hAnsi="宋体"/>
              </w:rPr>
              <w:t>6</w:t>
            </w:r>
          </w:p>
        </w:tc>
        <w:tc>
          <w:tcPr>
            <w:tcW w:w="4282" w:type="dxa"/>
            <w:vAlign w:val="center"/>
          </w:tcPr>
          <w:p>
            <w:pPr>
              <w:snapToGrid w:val="0"/>
              <w:rPr>
                <w:rFonts w:ascii="宋体" w:hAnsi="宋体"/>
                <w:iCs/>
                <w:sz w:val="24"/>
              </w:rPr>
            </w:pPr>
          </w:p>
        </w:tc>
        <w:tc>
          <w:tcPr>
            <w:tcW w:w="1984" w:type="dxa"/>
            <w:vAlign w:val="center"/>
          </w:tcPr>
          <w:p>
            <w:pPr>
              <w:rPr>
                <w:rFonts w:ascii="宋体" w:hAnsi="宋体"/>
              </w:rPr>
            </w:pPr>
          </w:p>
        </w:tc>
        <w:tc>
          <w:tcPr>
            <w:tcW w:w="1701"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646" w:type="dxa"/>
            <w:vAlign w:val="center"/>
          </w:tcPr>
          <w:p>
            <w:pPr>
              <w:jc w:val="center"/>
              <w:rPr>
                <w:rFonts w:ascii="宋体" w:hAnsi="宋体"/>
              </w:rPr>
            </w:pPr>
            <w:r>
              <w:rPr>
                <w:rFonts w:hint="eastAsia" w:ascii="宋体" w:hAnsi="宋体"/>
              </w:rPr>
              <w:t>7</w:t>
            </w:r>
          </w:p>
        </w:tc>
        <w:tc>
          <w:tcPr>
            <w:tcW w:w="4282" w:type="dxa"/>
            <w:vAlign w:val="center"/>
          </w:tcPr>
          <w:p>
            <w:pPr>
              <w:snapToGrid w:val="0"/>
              <w:rPr>
                <w:rFonts w:ascii="宋体" w:hAnsi="宋体"/>
                <w:iCs/>
                <w:sz w:val="24"/>
              </w:rPr>
            </w:pPr>
          </w:p>
        </w:tc>
        <w:tc>
          <w:tcPr>
            <w:tcW w:w="1984" w:type="dxa"/>
            <w:vAlign w:val="center"/>
          </w:tcPr>
          <w:p>
            <w:pPr>
              <w:rPr>
                <w:rFonts w:ascii="宋体" w:hAnsi="宋体"/>
              </w:rPr>
            </w:pPr>
          </w:p>
        </w:tc>
        <w:tc>
          <w:tcPr>
            <w:tcW w:w="1701"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646" w:type="dxa"/>
            <w:vAlign w:val="center"/>
          </w:tcPr>
          <w:p>
            <w:pPr>
              <w:jc w:val="center"/>
              <w:rPr>
                <w:rFonts w:ascii="宋体" w:hAnsi="宋体"/>
              </w:rPr>
            </w:pPr>
            <w:r>
              <w:rPr>
                <w:rFonts w:hint="eastAsia" w:ascii="宋体" w:hAnsi="宋体"/>
              </w:rPr>
              <w:t>8</w:t>
            </w:r>
          </w:p>
        </w:tc>
        <w:tc>
          <w:tcPr>
            <w:tcW w:w="4282" w:type="dxa"/>
            <w:vAlign w:val="center"/>
          </w:tcPr>
          <w:p>
            <w:pPr>
              <w:rPr>
                <w:rFonts w:ascii="宋体" w:hAnsi="宋体"/>
                <w:sz w:val="24"/>
                <w:szCs w:val="24"/>
              </w:rPr>
            </w:pPr>
          </w:p>
        </w:tc>
        <w:tc>
          <w:tcPr>
            <w:tcW w:w="1984" w:type="dxa"/>
            <w:vAlign w:val="center"/>
          </w:tcPr>
          <w:p>
            <w:pPr>
              <w:jc w:val="center"/>
              <w:rPr>
                <w:rFonts w:ascii="宋体" w:hAnsi="宋体"/>
              </w:rPr>
            </w:pPr>
          </w:p>
        </w:tc>
        <w:tc>
          <w:tcPr>
            <w:tcW w:w="170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646" w:type="dxa"/>
            <w:vAlign w:val="center"/>
          </w:tcPr>
          <w:p>
            <w:pPr>
              <w:jc w:val="center"/>
              <w:rPr>
                <w:rFonts w:asciiTheme="minorEastAsia" w:hAnsiTheme="minorEastAsia" w:eastAsiaTheme="minorEastAsia"/>
              </w:rPr>
            </w:pPr>
            <w:r>
              <w:rPr>
                <w:rFonts w:hint="eastAsia" w:asciiTheme="minorEastAsia" w:hAnsiTheme="minorEastAsia" w:eastAsiaTheme="minorEastAsia"/>
              </w:rPr>
              <w:t>9</w:t>
            </w:r>
          </w:p>
        </w:tc>
        <w:tc>
          <w:tcPr>
            <w:tcW w:w="4282" w:type="dxa"/>
            <w:vAlign w:val="center"/>
          </w:tcPr>
          <w:p>
            <w:pPr>
              <w:rPr>
                <w:rFonts w:asciiTheme="minorEastAsia" w:hAnsiTheme="minorEastAsia" w:eastAsiaTheme="minorEastAsia"/>
                <w:sz w:val="24"/>
                <w:szCs w:val="24"/>
              </w:rPr>
            </w:pPr>
          </w:p>
        </w:tc>
        <w:tc>
          <w:tcPr>
            <w:tcW w:w="1984" w:type="dxa"/>
            <w:vAlign w:val="center"/>
          </w:tcPr>
          <w:p>
            <w:pPr>
              <w:jc w:val="center"/>
              <w:rPr>
                <w:rFonts w:asciiTheme="minorEastAsia" w:hAnsiTheme="minorEastAsia" w:eastAsiaTheme="minorEastAsia"/>
              </w:rPr>
            </w:pPr>
          </w:p>
        </w:tc>
        <w:tc>
          <w:tcPr>
            <w:tcW w:w="1701" w:type="dxa"/>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646" w:type="dxa"/>
            <w:vAlign w:val="center"/>
          </w:tcPr>
          <w:p>
            <w:pPr>
              <w:jc w:val="center"/>
              <w:rPr>
                <w:rFonts w:asciiTheme="minorEastAsia" w:hAnsiTheme="minorEastAsia" w:eastAsiaTheme="minorEastAsia"/>
              </w:rPr>
            </w:pPr>
            <w:r>
              <w:rPr>
                <w:rFonts w:hint="eastAsia" w:asciiTheme="minorEastAsia" w:hAnsiTheme="minorEastAsia" w:eastAsiaTheme="minorEastAsia"/>
              </w:rPr>
              <w:t>10</w:t>
            </w:r>
          </w:p>
        </w:tc>
        <w:tc>
          <w:tcPr>
            <w:tcW w:w="4282" w:type="dxa"/>
            <w:vAlign w:val="center"/>
          </w:tcPr>
          <w:p>
            <w:pPr>
              <w:rPr>
                <w:rFonts w:asciiTheme="minorEastAsia" w:hAnsiTheme="minorEastAsia" w:eastAsiaTheme="minorEastAsia"/>
              </w:rPr>
            </w:pPr>
          </w:p>
        </w:tc>
        <w:tc>
          <w:tcPr>
            <w:tcW w:w="1984" w:type="dxa"/>
            <w:vAlign w:val="center"/>
          </w:tcPr>
          <w:p>
            <w:pPr>
              <w:jc w:val="center"/>
              <w:rPr>
                <w:rFonts w:asciiTheme="minorEastAsia" w:hAnsiTheme="minorEastAsia" w:eastAsiaTheme="minorEastAsia"/>
              </w:rPr>
            </w:pPr>
          </w:p>
        </w:tc>
        <w:tc>
          <w:tcPr>
            <w:tcW w:w="1701" w:type="dxa"/>
            <w:vAlign w:val="center"/>
          </w:tcPr>
          <w:p>
            <w:pPr>
              <w:jc w:val="center"/>
              <w:rPr>
                <w:rFonts w:asciiTheme="minorEastAsia" w:hAnsiTheme="minorEastAsia" w:eastAsiaTheme="minorEastAsia"/>
              </w:rPr>
            </w:pPr>
          </w:p>
        </w:tc>
      </w:tr>
    </w:tbl>
    <w:p>
      <w:pPr>
        <w:snapToGrid w:val="0"/>
        <w:spacing w:before="50" w:after="50"/>
        <w:rPr>
          <w:rFonts w:ascii="宋体" w:hAnsi="宋体"/>
          <w:sz w:val="44"/>
        </w:rPr>
      </w:pPr>
    </w:p>
    <w:p>
      <w:pPr>
        <w:autoSpaceDE w:val="0"/>
        <w:autoSpaceDN w:val="0"/>
        <w:adjustRightInd w:val="0"/>
        <w:jc w:val="left"/>
        <w:rPr>
          <w:rFonts w:ascii="Arial" w:hAnsi="Arial" w:cs="Arial"/>
          <w:kern w:val="0"/>
          <w:sz w:val="24"/>
        </w:rPr>
      </w:pPr>
    </w:p>
    <w:p>
      <w:pPr>
        <w:autoSpaceDE w:val="0"/>
        <w:autoSpaceDN w:val="0"/>
        <w:adjustRightInd w:val="0"/>
        <w:jc w:val="left"/>
        <w:rPr>
          <w:rFonts w:ascii="Arial" w:hAnsi="Arial" w:cs="Arial"/>
          <w:kern w:val="0"/>
          <w:sz w:val="24"/>
        </w:rPr>
      </w:pPr>
    </w:p>
    <w:p>
      <w:pPr>
        <w:autoSpaceDE w:val="0"/>
        <w:autoSpaceDN w:val="0"/>
        <w:adjustRightInd w:val="0"/>
        <w:jc w:val="left"/>
        <w:rPr>
          <w:rFonts w:ascii="Arial" w:hAnsi="Arial" w:cs="Arial"/>
          <w:kern w:val="0"/>
          <w:sz w:val="24"/>
        </w:rPr>
      </w:pPr>
    </w:p>
    <w:p>
      <w:pPr>
        <w:widowControl/>
        <w:jc w:val="left"/>
        <w:rPr>
          <w:rFonts w:ascii="黑体" w:eastAsia="黑体"/>
          <w:sz w:val="32"/>
          <w:szCs w:val="32"/>
        </w:rPr>
      </w:pPr>
      <w:r>
        <w:rPr>
          <w:rFonts w:ascii="黑体" w:eastAsia="黑体"/>
          <w:sz w:val="32"/>
          <w:szCs w:val="32"/>
        </w:rPr>
        <w:br w:type="page"/>
      </w:r>
    </w:p>
    <w:p>
      <w:pPr>
        <w:pStyle w:val="4"/>
        <w:jc w:val="center"/>
        <w:rPr>
          <w:rFonts w:hint="default"/>
          <w:sz w:val="32"/>
          <w:szCs w:val="32"/>
        </w:rPr>
      </w:pPr>
      <w:r>
        <w:rPr>
          <w:sz w:val="32"/>
          <w:szCs w:val="32"/>
        </w:rPr>
        <w:t>四、响应函（格式）</w:t>
      </w:r>
    </w:p>
    <w:p>
      <w:pPr>
        <w:adjustRightInd w:val="0"/>
        <w:spacing w:line="420" w:lineRule="exact"/>
        <w:jc w:val="left"/>
        <w:textAlignment w:val="baseline"/>
        <w:rPr>
          <w:rFonts w:ascii="宋体" w:hAnsi="宋体"/>
          <w:sz w:val="24"/>
        </w:rPr>
      </w:pPr>
    </w:p>
    <w:p>
      <w:pPr>
        <w:adjustRightInd w:val="0"/>
        <w:spacing w:line="420" w:lineRule="exact"/>
        <w:ind w:firstLine="480" w:firstLineChars="200"/>
        <w:jc w:val="left"/>
        <w:textAlignment w:val="baseline"/>
        <w:rPr>
          <w:rFonts w:ascii="宋体" w:hAnsi="宋体"/>
          <w:sz w:val="24"/>
        </w:rPr>
      </w:pPr>
      <w:r>
        <w:rPr>
          <w:rFonts w:hint="eastAsia" w:ascii="宋体" w:hAnsi="宋体"/>
          <w:sz w:val="24"/>
        </w:rPr>
        <w:t>根据贵方邀请函，经仔细阅读和研究，我方决定参加协商，正式授权下述签字人</w:t>
      </w:r>
      <w:r>
        <w:rPr>
          <w:rFonts w:hint="eastAsia" w:ascii="宋体" w:hAnsi="宋体"/>
          <w:sz w:val="24"/>
          <w:u w:val="single"/>
        </w:rPr>
        <w:t xml:space="preserve">         </w:t>
      </w:r>
      <w:r>
        <w:rPr>
          <w:rFonts w:hint="eastAsia" w:ascii="宋体" w:hAnsi="宋体"/>
          <w:sz w:val="24"/>
        </w:rPr>
        <w:t>(姓名)代表我方</w:t>
      </w:r>
      <w:r>
        <w:rPr>
          <w:rFonts w:hint="eastAsia" w:ascii="宋体" w:hAnsi="宋体"/>
          <w:sz w:val="24"/>
          <w:u w:val="single"/>
        </w:rPr>
        <w:t xml:space="preserve">                    </w:t>
      </w:r>
      <w:r>
        <w:rPr>
          <w:rFonts w:hint="eastAsia" w:ascii="宋体" w:hAnsi="宋体"/>
          <w:sz w:val="24"/>
        </w:rPr>
        <w:t>（响应供应商名称），全权处理本次项目协商的有关事宜。</w:t>
      </w:r>
    </w:p>
    <w:p>
      <w:pPr>
        <w:adjustRightInd w:val="0"/>
        <w:spacing w:line="420" w:lineRule="exact"/>
        <w:ind w:firstLine="480" w:firstLineChars="200"/>
        <w:jc w:val="left"/>
        <w:textAlignment w:val="baseline"/>
        <w:rPr>
          <w:rFonts w:ascii="宋体" w:hAnsi="宋体"/>
          <w:sz w:val="24"/>
        </w:rPr>
      </w:pPr>
      <w:r>
        <w:rPr>
          <w:rFonts w:hint="eastAsia" w:ascii="宋体" w:hAnsi="宋体"/>
          <w:sz w:val="24"/>
        </w:rPr>
        <w:t>据此函，签字人__________兹宣布同意如下：</w:t>
      </w:r>
    </w:p>
    <w:p>
      <w:pPr>
        <w:adjustRightInd w:val="0"/>
        <w:spacing w:line="420" w:lineRule="exact"/>
        <w:ind w:firstLine="480"/>
        <w:jc w:val="left"/>
        <w:textAlignment w:val="baseline"/>
        <w:rPr>
          <w:rFonts w:ascii="宋体" w:hAnsi="宋体"/>
          <w:sz w:val="24"/>
        </w:rPr>
      </w:pPr>
      <w:r>
        <w:rPr>
          <w:rFonts w:hint="eastAsia" w:ascii="宋体" w:hAnsi="宋体"/>
          <w:sz w:val="24"/>
        </w:rPr>
        <w:t>1.按邀请函规定的各项要求，向采购单位提供所需服务及产品。</w:t>
      </w:r>
    </w:p>
    <w:p>
      <w:pPr>
        <w:adjustRightInd w:val="0"/>
        <w:spacing w:line="420" w:lineRule="exact"/>
        <w:ind w:firstLine="480" w:firstLineChars="200"/>
        <w:jc w:val="left"/>
        <w:textAlignment w:val="baseline"/>
        <w:rPr>
          <w:rFonts w:ascii="宋体" w:hAnsi="宋体"/>
          <w:sz w:val="24"/>
        </w:rPr>
      </w:pPr>
      <w:r>
        <w:rPr>
          <w:rFonts w:hint="eastAsia" w:ascii="宋体" w:hAnsi="宋体"/>
          <w:sz w:val="24"/>
        </w:rPr>
        <w:t>2.我方已详细审核全部邀请函及其有效补充文件，我方知道必须放弃提出含糊不清或误解问题的权利。</w:t>
      </w:r>
    </w:p>
    <w:p>
      <w:pPr>
        <w:adjustRightInd w:val="0"/>
        <w:spacing w:line="420" w:lineRule="exact"/>
        <w:ind w:firstLine="480" w:firstLineChars="200"/>
        <w:jc w:val="left"/>
        <w:textAlignment w:val="baseline"/>
        <w:rPr>
          <w:rFonts w:ascii="宋体" w:hAnsi="宋体"/>
          <w:sz w:val="24"/>
        </w:rPr>
      </w:pPr>
      <w:r>
        <w:rPr>
          <w:rFonts w:hint="eastAsia" w:ascii="宋体" w:hAnsi="宋体"/>
          <w:sz w:val="24"/>
        </w:rPr>
        <w:t>3.</w:t>
      </w:r>
      <w:r>
        <w:rPr>
          <w:rFonts w:hint="eastAsia"/>
          <w:sz w:val="24"/>
        </w:rPr>
        <w:t>我方愿意提供采购单位在邀请函中要求的所有资料。</w:t>
      </w:r>
    </w:p>
    <w:p>
      <w:pPr>
        <w:adjustRightInd w:val="0"/>
        <w:spacing w:line="420" w:lineRule="exact"/>
        <w:ind w:firstLine="480"/>
        <w:jc w:val="left"/>
        <w:textAlignment w:val="baseline"/>
        <w:rPr>
          <w:rFonts w:ascii="宋体" w:hAnsi="宋体"/>
          <w:sz w:val="24"/>
        </w:rPr>
      </w:pPr>
      <w:r>
        <w:rPr>
          <w:rFonts w:hint="eastAsia" w:ascii="宋体" w:hAnsi="宋体"/>
          <w:sz w:val="24"/>
        </w:rPr>
        <w:t>4.如果我方的响应文件被接受，我方将严格履行邀请函中规定的每一项要求，按期、按质、按量履行合同义务。</w:t>
      </w:r>
    </w:p>
    <w:p>
      <w:pPr>
        <w:adjustRightInd w:val="0"/>
        <w:spacing w:line="420" w:lineRule="exact"/>
        <w:ind w:firstLine="480"/>
        <w:jc w:val="left"/>
        <w:textAlignment w:val="baseline"/>
        <w:rPr>
          <w:rFonts w:ascii="宋体" w:hAnsi="宋体"/>
          <w:sz w:val="24"/>
        </w:rPr>
      </w:pPr>
      <w:r>
        <w:rPr>
          <w:rFonts w:hint="eastAsia" w:ascii="宋体" w:hAnsi="宋体"/>
          <w:sz w:val="24"/>
        </w:rPr>
        <w:t>5.如果在响应有效期内撤回响应或成交后拒绝签订合同，则按照国家相关法律法规接受相应处罚。</w:t>
      </w:r>
    </w:p>
    <w:p>
      <w:pPr>
        <w:adjustRightInd w:val="0"/>
        <w:spacing w:line="420" w:lineRule="exact"/>
        <w:ind w:firstLine="480"/>
        <w:jc w:val="left"/>
        <w:textAlignment w:val="baseline"/>
        <w:rPr>
          <w:rFonts w:ascii="宋体" w:hAnsi="宋体"/>
          <w:sz w:val="24"/>
        </w:rPr>
      </w:pPr>
      <w:r>
        <w:rPr>
          <w:rFonts w:hint="eastAsia" w:ascii="宋体" w:hAnsi="宋体"/>
          <w:sz w:val="24"/>
        </w:rPr>
        <w:t>6.同意向贵方提供贵方可能另外要求提供的与协商有关的任何证据或资料，并保证我方已提供和将要提供的文件是真实的、准确的。</w:t>
      </w:r>
    </w:p>
    <w:p>
      <w:pPr>
        <w:adjustRightInd w:val="0"/>
        <w:spacing w:line="420" w:lineRule="exact"/>
        <w:ind w:firstLine="480"/>
        <w:jc w:val="left"/>
        <w:textAlignment w:val="baseline"/>
        <w:rPr>
          <w:rFonts w:ascii="宋体" w:hAnsi="宋体"/>
          <w:sz w:val="24"/>
        </w:rPr>
      </w:pPr>
      <w:r>
        <w:rPr>
          <w:rFonts w:hint="eastAsia" w:ascii="宋体" w:hAnsi="宋体"/>
          <w:sz w:val="24"/>
        </w:rPr>
        <w:t>7.一旦我方成为成交供应商,我方将根据邀请函的规定，严格履行合同的责任和义务,并保证在邀请函规定的时间内完成项目任务，交付采购单位验收、使用。</w:t>
      </w:r>
    </w:p>
    <w:p>
      <w:pPr>
        <w:adjustRightInd w:val="0"/>
        <w:spacing w:line="420" w:lineRule="exact"/>
        <w:ind w:firstLine="480"/>
        <w:jc w:val="left"/>
        <w:textAlignment w:val="baseline"/>
        <w:rPr>
          <w:rFonts w:ascii="宋体" w:hAnsi="宋体"/>
          <w:sz w:val="24"/>
        </w:rPr>
      </w:pPr>
      <w:r>
        <w:rPr>
          <w:rFonts w:hint="eastAsia" w:ascii="宋体" w:hAnsi="宋体"/>
          <w:sz w:val="24"/>
        </w:rPr>
        <w:t>8.与本响应有关的正式通讯地址为：</w:t>
      </w:r>
    </w:p>
    <w:p>
      <w:pPr>
        <w:adjustRightInd w:val="0"/>
        <w:spacing w:line="420" w:lineRule="exact"/>
        <w:ind w:left="420" w:leftChars="200" w:firstLine="480" w:firstLineChars="200"/>
        <w:jc w:val="left"/>
        <w:textAlignment w:val="baseline"/>
        <w:rPr>
          <w:rFonts w:ascii="宋体" w:hAnsi="宋体"/>
          <w:sz w:val="24"/>
        </w:rPr>
      </w:pPr>
      <w:r>
        <w:rPr>
          <w:rFonts w:hint="eastAsia" w:ascii="宋体" w:hAnsi="宋体"/>
          <w:sz w:val="24"/>
        </w:rPr>
        <w:t>地          址：</w:t>
      </w:r>
    </w:p>
    <w:p>
      <w:pPr>
        <w:adjustRightInd w:val="0"/>
        <w:spacing w:line="420" w:lineRule="exact"/>
        <w:ind w:left="420" w:leftChars="200" w:firstLine="480" w:firstLineChars="200"/>
        <w:jc w:val="left"/>
        <w:textAlignment w:val="baseline"/>
        <w:rPr>
          <w:rFonts w:ascii="宋体" w:hAnsi="宋体"/>
          <w:sz w:val="24"/>
        </w:rPr>
      </w:pPr>
      <w:r>
        <w:rPr>
          <w:rFonts w:hint="eastAsia" w:ascii="宋体" w:hAnsi="宋体"/>
          <w:sz w:val="24"/>
        </w:rPr>
        <w:t>邮          编：</w:t>
      </w:r>
    </w:p>
    <w:p>
      <w:pPr>
        <w:adjustRightInd w:val="0"/>
        <w:spacing w:line="420" w:lineRule="exact"/>
        <w:ind w:left="420" w:leftChars="200" w:firstLine="480" w:firstLineChars="200"/>
        <w:jc w:val="left"/>
        <w:textAlignment w:val="baseline"/>
        <w:rPr>
          <w:rFonts w:ascii="宋体" w:hAnsi="宋体"/>
          <w:sz w:val="24"/>
        </w:rPr>
      </w:pPr>
      <w:r>
        <w:rPr>
          <w:rFonts w:hint="eastAsia" w:ascii="宋体" w:hAnsi="宋体"/>
          <w:sz w:val="24"/>
        </w:rPr>
        <w:t>电          话：</w:t>
      </w:r>
    </w:p>
    <w:p>
      <w:pPr>
        <w:adjustRightInd w:val="0"/>
        <w:spacing w:line="420" w:lineRule="exact"/>
        <w:ind w:left="420" w:leftChars="200" w:firstLine="480" w:firstLineChars="200"/>
        <w:jc w:val="left"/>
        <w:textAlignment w:val="baseline"/>
        <w:rPr>
          <w:rFonts w:ascii="宋体" w:hAnsi="宋体"/>
          <w:sz w:val="24"/>
        </w:rPr>
      </w:pPr>
      <w:r>
        <w:rPr>
          <w:rFonts w:hint="eastAsia" w:ascii="宋体" w:hAnsi="宋体"/>
          <w:sz w:val="24"/>
        </w:rPr>
        <w:t>传          真：</w:t>
      </w:r>
    </w:p>
    <w:p>
      <w:pPr>
        <w:adjustRightInd w:val="0"/>
        <w:spacing w:line="420" w:lineRule="exact"/>
        <w:ind w:left="420" w:leftChars="200" w:firstLine="480" w:firstLineChars="200"/>
        <w:jc w:val="left"/>
        <w:textAlignment w:val="baseline"/>
        <w:rPr>
          <w:rFonts w:ascii="宋体" w:hAnsi="宋体"/>
          <w:sz w:val="24"/>
        </w:rPr>
      </w:pPr>
    </w:p>
    <w:p>
      <w:pPr>
        <w:adjustRightInd w:val="0"/>
        <w:spacing w:line="420" w:lineRule="exact"/>
        <w:ind w:left="420" w:leftChars="200" w:firstLine="480" w:firstLineChars="200"/>
        <w:jc w:val="left"/>
        <w:textAlignment w:val="baseline"/>
        <w:rPr>
          <w:rFonts w:ascii="宋体" w:hAnsi="宋体"/>
          <w:sz w:val="24"/>
        </w:rPr>
      </w:pPr>
      <w:r>
        <w:rPr>
          <w:rFonts w:hint="eastAsia" w:ascii="宋体" w:hAnsi="宋体"/>
          <w:sz w:val="24"/>
        </w:rPr>
        <w:t xml:space="preserve">响应供应商（单位公章）： </w:t>
      </w:r>
    </w:p>
    <w:p>
      <w:pPr>
        <w:adjustRightInd w:val="0"/>
        <w:spacing w:line="420" w:lineRule="exact"/>
        <w:ind w:left="420" w:leftChars="200" w:firstLine="480" w:firstLineChars="200"/>
        <w:jc w:val="left"/>
        <w:textAlignment w:val="baseline"/>
        <w:rPr>
          <w:rFonts w:ascii="宋体" w:hAnsi="宋体"/>
          <w:sz w:val="24"/>
        </w:rPr>
      </w:pPr>
    </w:p>
    <w:p>
      <w:pPr>
        <w:adjustRightInd w:val="0"/>
        <w:spacing w:line="420" w:lineRule="exact"/>
        <w:ind w:left="420" w:leftChars="200" w:firstLine="480" w:firstLineChars="200"/>
        <w:jc w:val="left"/>
        <w:textAlignment w:val="baseline"/>
        <w:rPr>
          <w:rFonts w:ascii="宋体" w:hAnsi="宋体"/>
          <w:sz w:val="24"/>
        </w:rPr>
      </w:pPr>
      <w:r>
        <w:rPr>
          <w:rFonts w:hint="eastAsia" w:ascii="宋体" w:hAnsi="宋体"/>
          <w:sz w:val="24"/>
        </w:rPr>
        <w:t>法定代表人或授权代表姓名（签字）：</w:t>
      </w:r>
    </w:p>
    <w:p>
      <w:pPr>
        <w:adjustRightInd w:val="0"/>
        <w:spacing w:line="420" w:lineRule="exact"/>
        <w:ind w:left="420" w:leftChars="200" w:firstLine="480" w:firstLineChars="200"/>
        <w:jc w:val="left"/>
        <w:textAlignment w:val="baseline"/>
        <w:rPr>
          <w:rFonts w:ascii="宋体" w:hAnsi="宋体"/>
          <w:sz w:val="24"/>
        </w:rPr>
      </w:pPr>
    </w:p>
    <w:p>
      <w:pPr>
        <w:adjustRightInd w:val="0"/>
        <w:spacing w:line="420" w:lineRule="exact"/>
        <w:ind w:left="420" w:leftChars="200" w:firstLine="480" w:firstLineChars="200"/>
        <w:jc w:val="left"/>
        <w:textAlignment w:val="baseline"/>
        <w:rPr>
          <w:rFonts w:ascii="宋体" w:hAnsi="宋体"/>
          <w:sz w:val="24"/>
        </w:rPr>
      </w:pPr>
      <w:r>
        <w:rPr>
          <w:rFonts w:hint="eastAsia" w:ascii="宋体" w:hAnsi="宋体"/>
          <w:sz w:val="24"/>
        </w:rPr>
        <w:t>日          期：________年____月____日</w:t>
      </w:r>
    </w:p>
    <w:p>
      <w:pPr>
        <w:spacing w:line="360" w:lineRule="auto"/>
        <w:jc w:val="center"/>
        <w:rPr>
          <w:b/>
          <w:sz w:val="24"/>
        </w:rPr>
      </w:pPr>
    </w:p>
    <w:p>
      <w:pPr>
        <w:widowControl/>
        <w:shd w:val="clear" w:color="auto" w:fill="FFFFFF"/>
        <w:jc w:val="center"/>
        <w:rPr>
          <w:rFonts w:ascii="宋体" w:hAnsi="宋体"/>
          <w:bCs/>
          <w:color w:val="000000"/>
          <w:sz w:val="24"/>
        </w:rPr>
      </w:pPr>
    </w:p>
    <w:p>
      <w:pPr>
        <w:pStyle w:val="4"/>
        <w:jc w:val="center"/>
        <w:rPr>
          <w:rFonts w:hint="default"/>
          <w:sz w:val="32"/>
          <w:szCs w:val="32"/>
        </w:rPr>
      </w:pPr>
      <w:r>
        <w:rPr>
          <w:sz w:val="32"/>
          <w:szCs w:val="32"/>
        </w:rPr>
        <w:t>五、商务条款响应表</w:t>
      </w:r>
    </w:p>
    <w:p/>
    <w:p>
      <w:pPr>
        <w:rPr>
          <w:sz w:val="24"/>
        </w:rPr>
      </w:pPr>
      <w:r>
        <w:rPr>
          <w:rFonts w:hint="eastAsia"/>
          <w:sz w:val="24"/>
        </w:rPr>
        <w:t xml:space="preserve">响应供应商（单位公章）： </w:t>
      </w:r>
    </w:p>
    <w:p>
      <w:pPr>
        <w:rPr>
          <w:sz w:val="24"/>
        </w:rPr>
      </w:pPr>
      <w:r>
        <w:rPr>
          <w:rFonts w:hint="eastAsia"/>
          <w:sz w:val="24"/>
        </w:rPr>
        <w:t xml:space="preserve">                         </w:t>
      </w:r>
    </w:p>
    <w:tbl>
      <w:tblPr>
        <w:tblStyle w:val="15"/>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9"/>
        <w:gridCol w:w="2835"/>
        <w:gridCol w:w="864"/>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1809"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r>
              <w:rPr>
                <w:rFonts w:hint="eastAsia" w:ascii="黑体" w:hAnsi="黑体" w:eastAsia="黑体"/>
                <w:sz w:val="24"/>
              </w:rPr>
              <w:t>项目</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r>
              <w:rPr>
                <w:rFonts w:hint="eastAsia" w:ascii="黑体" w:hAnsi="黑体" w:eastAsia="黑体"/>
                <w:sz w:val="24"/>
              </w:rPr>
              <w:t>邀请函要求</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r>
              <w:rPr>
                <w:rFonts w:hint="eastAsia" w:ascii="黑体" w:hAnsi="黑体" w:eastAsia="黑体"/>
                <w:sz w:val="24"/>
              </w:rPr>
              <w:t>是否</w:t>
            </w:r>
          </w:p>
          <w:p>
            <w:pPr>
              <w:jc w:val="center"/>
              <w:rPr>
                <w:rFonts w:ascii="黑体" w:hAnsi="黑体" w:eastAsia="黑体"/>
                <w:sz w:val="24"/>
              </w:rPr>
            </w:pPr>
            <w:r>
              <w:rPr>
                <w:rFonts w:hint="eastAsia" w:ascii="黑体" w:hAnsi="黑体" w:eastAsia="黑体"/>
                <w:sz w:val="24"/>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r>
              <w:rPr>
                <w:rFonts w:hint="eastAsia" w:ascii="黑体" w:hAnsi="黑体" w:eastAsia="黑体"/>
                <w:sz w:val="24"/>
              </w:rPr>
              <w:t>响应供应商的</w:t>
            </w:r>
          </w:p>
          <w:p>
            <w:pPr>
              <w:jc w:val="center"/>
              <w:rPr>
                <w:rFonts w:ascii="黑体" w:hAnsi="黑体" w:eastAsia="黑体"/>
                <w:sz w:val="24"/>
              </w:rPr>
            </w:pPr>
            <w:r>
              <w:rPr>
                <w:rFonts w:hint="eastAsia" w:ascii="黑体" w:hAnsi="黑体" w:eastAsia="黑体"/>
                <w:sz w:val="24"/>
              </w:rPr>
              <w:t>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809" w:type="dxa"/>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1、交货方式</w:t>
            </w:r>
          </w:p>
        </w:tc>
        <w:tc>
          <w:tcPr>
            <w:tcW w:w="2835" w:type="dxa"/>
            <w:tcBorders>
              <w:top w:val="single" w:color="auto" w:sz="4" w:space="0"/>
              <w:left w:val="single" w:color="auto" w:sz="4" w:space="0"/>
              <w:bottom w:val="single" w:color="auto" w:sz="4" w:space="0"/>
              <w:right w:val="single" w:color="auto" w:sz="4" w:space="0"/>
            </w:tcBorders>
          </w:tcPr>
          <w:p>
            <w:pPr>
              <w:rPr>
                <w:sz w:val="24"/>
              </w:rPr>
            </w:pPr>
          </w:p>
          <w:p>
            <w:pPr>
              <w:rPr>
                <w:sz w:val="24"/>
              </w:rPr>
            </w:pPr>
          </w:p>
        </w:tc>
        <w:tc>
          <w:tcPr>
            <w:tcW w:w="864" w:type="dxa"/>
            <w:tcBorders>
              <w:top w:val="single" w:color="auto" w:sz="4" w:space="0"/>
              <w:left w:val="single" w:color="auto" w:sz="4" w:space="0"/>
              <w:bottom w:val="single" w:color="auto" w:sz="4" w:space="0"/>
              <w:right w:val="single" w:color="auto" w:sz="4" w:space="0"/>
            </w:tcBorders>
          </w:tcPr>
          <w:p>
            <w:pPr>
              <w:rPr>
                <w:sz w:val="24"/>
              </w:rPr>
            </w:pPr>
          </w:p>
        </w:tc>
        <w:tc>
          <w:tcPr>
            <w:tcW w:w="3020" w:type="dxa"/>
            <w:tcBorders>
              <w:top w:val="single" w:color="auto" w:sz="4" w:space="0"/>
              <w:left w:val="single" w:color="auto" w:sz="4" w:space="0"/>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809" w:type="dxa"/>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2、交货地点</w:t>
            </w:r>
          </w:p>
        </w:tc>
        <w:tc>
          <w:tcPr>
            <w:tcW w:w="2835" w:type="dxa"/>
            <w:tcBorders>
              <w:top w:val="single" w:color="auto" w:sz="4" w:space="0"/>
              <w:left w:val="single" w:color="auto" w:sz="4" w:space="0"/>
              <w:bottom w:val="single" w:color="auto" w:sz="4" w:space="0"/>
              <w:right w:val="single" w:color="auto" w:sz="4" w:space="0"/>
            </w:tcBorders>
          </w:tcPr>
          <w:p>
            <w:pPr>
              <w:rPr>
                <w:sz w:val="24"/>
              </w:rPr>
            </w:pPr>
          </w:p>
          <w:p>
            <w:pPr>
              <w:rPr>
                <w:sz w:val="24"/>
              </w:rPr>
            </w:pPr>
          </w:p>
        </w:tc>
        <w:tc>
          <w:tcPr>
            <w:tcW w:w="864" w:type="dxa"/>
            <w:tcBorders>
              <w:top w:val="single" w:color="auto" w:sz="4" w:space="0"/>
              <w:left w:val="single" w:color="auto" w:sz="4" w:space="0"/>
              <w:bottom w:val="single" w:color="auto" w:sz="4" w:space="0"/>
              <w:right w:val="single" w:color="auto" w:sz="4" w:space="0"/>
            </w:tcBorders>
          </w:tcPr>
          <w:p>
            <w:pPr>
              <w:rPr>
                <w:sz w:val="24"/>
              </w:rPr>
            </w:pPr>
          </w:p>
        </w:tc>
        <w:tc>
          <w:tcPr>
            <w:tcW w:w="3020" w:type="dxa"/>
            <w:tcBorders>
              <w:top w:val="single" w:color="auto" w:sz="4" w:space="0"/>
              <w:left w:val="single" w:color="auto" w:sz="4" w:space="0"/>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809" w:type="dxa"/>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3、付款方式</w:t>
            </w:r>
          </w:p>
        </w:tc>
        <w:tc>
          <w:tcPr>
            <w:tcW w:w="2835" w:type="dxa"/>
            <w:tcBorders>
              <w:top w:val="single" w:color="auto" w:sz="4" w:space="0"/>
              <w:left w:val="single" w:color="auto" w:sz="4" w:space="0"/>
              <w:bottom w:val="single" w:color="auto" w:sz="4" w:space="0"/>
              <w:right w:val="single" w:color="auto" w:sz="4" w:space="0"/>
            </w:tcBorders>
          </w:tcPr>
          <w:p>
            <w:pPr>
              <w:rPr>
                <w:sz w:val="24"/>
              </w:rPr>
            </w:pPr>
          </w:p>
        </w:tc>
        <w:tc>
          <w:tcPr>
            <w:tcW w:w="864" w:type="dxa"/>
            <w:tcBorders>
              <w:top w:val="single" w:color="auto" w:sz="4" w:space="0"/>
              <w:left w:val="single" w:color="auto" w:sz="4" w:space="0"/>
              <w:bottom w:val="single" w:color="auto" w:sz="4" w:space="0"/>
              <w:right w:val="single" w:color="auto" w:sz="4" w:space="0"/>
            </w:tcBorders>
          </w:tcPr>
          <w:p>
            <w:pPr>
              <w:rPr>
                <w:sz w:val="24"/>
              </w:rPr>
            </w:pPr>
          </w:p>
        </w:tc>
        <w:tc>
          <w:tcPr>
            <w:tcW w:w="3020" w:type="dxa"/>
            <w:tcBorders>
              <w:top w:val="single" w:color="auto" w:sz="4" w:space="0"/>
              <w:left w:val="single" w:color="auto" w:sz="4" w:space="0"/>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809" w:type="dxa"/>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4、其他</w:t>
            </w:r>
          </w:p>
        </w:tc>
        <w:tc>
          <w:tcPr>
            <w:tcW w:w="2835" w:type="dxa"/>
            <w:tcBorders>
              <w:top w:val="single" w:color="auto" w:sz="4" w:space="0"/>
              <w:left w:val="single" w:color="auto" w:sz="4" w:space="0"/>
              <w:bottom w:val="single" w:color="auto" w:sz="4" w:space="0"/>
              <w:right w:val="single" w:color="auto" w:sz="4" w:space="0"/>
            </w:tcBorders>
          </w:tcPr>
          <w:p>
            <w:pPr>
              <w:rPr>
                <w:sz w:val="24"/>
              </w:rPr>
            </w:pPr>
          </w:p>
          <w:p>
            <w:pPr>
              <w:rPr>
                <w:sz w:val="24"/>
              </w:rPr>
            </w:pPr>
          </w:p>
        </w:tc>
        <w:tc>
          <w:tcPr>
            <w:tcW w:w="864" w:type="dxa"/>
            <w:tcBorders>
              <w:top w:val="single" w:color="auto" w:sz="4" w:space="0"/>
              <w:left w:val="single" w:color="auto" w:sz="4" w:space="0"/>
              <w:bottom w:val="single" w:color="auto" w:sz="4" w:space="0"/>
              <w:right w:val="single" w:color="auto" w:sz="4" w:space="0"/>
            </w:tcBorders>
          </w:tcPr>
          <w:p>
            <w:pPr>
              <w:rPr>
                <w:sz w:val="24"/>
              </w:rPr>
            </w:pPr>
          </w:p>
        </w:tc>
        <w:tc>
          <w:tcPr>
            <w:tcW w:w="3020" w:type="dxa"/>
            <w:tcBorders>
              <w:top w:val="single" w:color="auto" w:sz="4" w:space="0"/>
              <w:left w:val="single" w:color="auto" w:sz="4" w:space="0"/>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809"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2835" w:type="dxa"/>
            <w:tcBorders>
              <w:top w:val="single" w:color="auto" w:sz="4" w:space="0"/>
              <w:left w:val="single" w:color="auto" w:sz="4" w:space="0"/>
              <w:bottom w:val="single" w:color="auto" w:sz="4" w:space="0"/>
              <w:right w:val="single" w:color="auto" w:sz="4" w:space="0"/>
            </w:tcBorders>
          </w:tcPr>
          <w:p>
            <w:pPr>
              <w:rPr>
                <w:sz w:val="24"/>
              </w:rPr>
            </w:pPr>
          </w:p>
        </w:tc>
        <w:tc>
          <w:tcPr>
            <w:tcW w:w="864" w:type="dxa"/>
            <w:tcBorders>
              <w:top w:val="single" w:color="auto" w:sz="4" w:space="0"/>
              <w:left w:val="single" w:color="auto" w:sz="4" w:space="0"/>
              <w:bottom w:val="single" w:color="auto" w:sz="4" w:space="0"/>
              <w:right w:val="single" w:color="auto" w:sz="4" w:space="0"/>
            </w:tcBorders>
          </w:tcPr>
          <w:p>
            <w:pPr>
              <w:rPr>
                <w:sz w:val="24"/>
              </w:rPr>
            </w:pPr>
          </w:p>
        </w:tc>
        <w:tc>
          <w:tcPr>
            <w:tcW w:w="3020" w:type="dxa"/>
            <w:tcBorders>
              <w:top w:val="single" w:color="auto" w:sz="4" w:space="0"/>
              <w:left w:val="single" w:color="auto" w:sz="4" w:space="0"/>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809" w:type="dxa"/>
            <w:tcBorders>
              <w:top w:val="single" w:color="auto" w:sz="4" w:space="0"/>
              <w:left w:val="single" w:color="auto" w:sz="4" w:space="0"/>
              <w:bottom w:val="single" w:color="auto" w:sz="4" w:space="0"/>
              <w:right w:val="single" w:color="auto" w:sz="4" w:space="0"/>
            </w:tcBorders>
            <w:vAlign w:val="center"/>
          </w:tcPr>
          <w:p>
            <w:pPr>
              <w:rPr>
                <w:sz w:val="24"/>
                <w:highlight w:val="yellow"/>
              </w:rPr>
            </w:pPr>
          </w:p>
        </w:tc>
        <w:tc>
          <w:tcPr>
            <w:tcW w:w="2835" w:type="dxa"/>
            <w:tcBorders>
              <w:top w:val="single" w:color="auto" w:sz="4" w:space="0"/>
              <w:left w:val="single" w:color="auto" w:sz="4" w:space="0"/>
              <w:bottom w:val="single" w:color="auto" w:sz="4" w:space="0"/>
              <w:right w:val="single" w:color="auto" w:sz="4" w:space="0"/>
            </w:tcBorders>
          </w:tcPr>
          <w:p>
            <w:pPr>
              <w:rPr>
                <w:sz w:val="24"/>
                <w:highlight w:val="yellow"/>
              </w:rPr>
            </w:pPr>
          </w:p>
        </w:tc>
        <w:tc>
          <w:tcPr>
            <w:tcW w:w="864" w:type="dxa"/>
            <w:tcBorders>
              <w:top w:val="single" w:color="auto" w:sz="4" w:space="0"/>
              <w:left w:val="single" w:color="auto" w:sz="4" w:space="0"/>
              <w:bottom w:val="single" w:color="auto" w:sz="4" w:space="0"/>
              <w:right w:val="single" w:color="auto" w:sz="4" w:space="0"/>
            </w:tcBorders>
          </w:tcPr>
          <w:p>
            <w:pPr>
              <w:rPr>
                <w:sz w:val="24"/>
                <w:highlight w:val="yellow"/>
              </w:rPr>
            </w:pPr>
          </w:p>
        </w:tc>
        <w:tc>
          <w:tcPr>
            <w:tcW w:w="3020" w:type="dxa"/>
            <w:tcBorders>
              <w:top w:val="single" w:color="auto" w:sz="4" w:space="0"/>
              <w:left w:val="single" w:color="auto" w:sz="4" w:space="0"/>
              <w:bottom w:val="single" w:color="auto" w:sz="4" w:space="0"/>
              <w:right w:val="single" w:color="auto" w:sz="4" w:space="0"/>
            </w:tcBorders>
          </w:tcPr>
          <w:p>
            <w:pPr>
              <w:rPr>
                <w:sz w:val="24"/>
                <w:highlight w:val="yellow"/>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809"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2835" w:type="dxa"/>
            <w:tcBorders>
              <w:top w:val="single" w:color="auto" w:sz="4" w:space="0"/>
              <w:left w:val="single" w:color="auto" w:sz="4" w:space="0"/>
              <w:bottom w:val="single" w:color="auto" w:sz="4" w:space="0"/>
              <w:right w:val="single" w:color="auto" w:sz="4" w:space="0"/>
            </w:tcBorders>
          </w:tcPr>
          <w:p>
            <w:pPr>
              <w:rPr>
                <w:sz w:val="24"/>
              </w:rPr>
            </w:pPr>
          </w:p>
        </w:tc>
        <w:tc>
          <w:tcPr>
            <w:tcW w:w="864" w:type="dxa"/>
            <w:tcBorders>
              <w:top w:val="single" w:color="auto" w:sz="4" w:space="0"/>
              <w:left w:val="single" w:color="auto" w:sz="4" w:space="0"/>
              <w:bottom w:val="single" w:color="auto" w:sz="4" w:space="0"/>
              <w:right w:val="single" w:color="auto" w:sz="4" w:space="0"/>
            </w:tcBorders>
          </w:tcPr>
          <w:p>
            <w:pPr>
              <w:rPr>
                <w:sz w:val="24"/>
              </w:rPr>
            </w:pPr>
          </w:p>
        </w:tc>
        <w:tc>
          <w:tcPr>
            <w:tcW w:w="3020" w:type="dxa"/>
            <w:tcBorders>
              <w:top w:val="single" w:color="auto" w:sz="4" w:space="0"/>
              <w:left w:val="single" w:color="auto" w:sz="4" w:space="0"/>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809"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2835" w:type="dxa"/>
            <w:tcBorders>
              <w:top w:val="single" w:color="auto" w:sz="4" w:space="0"/>
              <w:left w:val="single" w:color="auto" w:sz="4" w:space="0"/>
              <w:bottom w:val="single" w:color="auto" w:sz="4" w:space="0"/>
              <w:right w:val="single" w:color="auto" w:sz="4" w:space="0"/>
            </w:tcBorders>
          </w:tcPr>
          <w:p>
            <w:pPr>
              <w:rPr>
                <w:sz w:val="24"/>
              </w:rPr>
            </w:pPr>
          </w:p>
        </w:tc>
        <w:tc>
          <w:tcPr>
            <w:tcW w:w="864" w:type="dxa"/>
            <w:tcBorders>
              <w:top w:val="single" w:color="auto" w:sz="4" w:space="0"/>
              <w:left w:val="single" w:color="auto" w:sz="4" w:space="0"/>
              <w:bottom w:val="single" w:color="auto" w:sz="4" w:space="0"/>
              <w:right w:val="single" w:color="auto" w:sz="4" w:space="0"/>
            </w:tcBorders>
          </w:tcPr>
          <w:p>
            <w:pPr>
              <w:rPr>
                <w:sz w:val="24"/>
              </w:rPr>
            </w:pPr>
          </w:p>
        </w:tc>
        <w:tc>
          <w:tcPr>
            <w:tcW w:w="3020" w:type="dxa"/>
            <w:tcBorders>
              <w:top w:val="single" w:color="auto" w:sz="4" w:space="0"/>
              <w:left w:val="single" w:color="auto" w:sz="4" w:space="0"/>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809"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2835" w:type="dxa"/>
            <w:tcBorders>
              <w:top w:val="single" w:color="auto" w:sz="4" w:space="0"/>
              <w:left w:val="single" w:color="auto" w:sz="4" w:space="0"/>
              <w:bottom w:val="single" w:color="auto" w:sz="4" w:space="0"/>
              <w:right w:val="single" w:color="auto" w:sz="4" w:space="0"/>
            </w:tcBorders>
          </w:tcPr>
          <w:p>
            <w:pPr>
              <w:rPr>
                <w:sz w:val="24"/>
              </w:rPr>
            </w:pPr>
          </w:p>
          <w:p>
            <w:pPr>
              <w:rPr>
                <w:sz w:val="24"/>
              </w:rPr>
            </w:pPr>
          </w:p>
        </w:tc>
        <w:tc>
          <w:tcPr>
            <w:tcW w:w="864" w:type="dxa"/>
            <w:tcBorders>
              <w:top w:val="single" w:color="auto" w:sz="4" w:space="0"/>
              <w:left w:val="single" w:color="auto" w:sz="4" w:space="0"/>
              <w:bottom w:val="single" w:color="auto" w:sz="4" w:space="0"/>
              <w:right w:val="single" w:color="auto" w:sz="4" w:space="0"/>
            </w:tcBorders>
          </w:tcPr>
          <w:p>
            <w:pPr>
              <w:rPr>
                <w:sz w:val="24"/>
              </w:rPr>
            </w:pPr>
          </w:p>
        </w:tc>
        <w:tc>
          <w:tcPr>
            <w:tcW w:w="3020" w:type="dxa"/>
            <w:tcBorders>
              <w:top w:val="single" w:color="auto" w:sz="4" w:space="0"/>
              <w:left w:val="single" w:color="auto" w:sz="4" w:space="0"/>
              <w:bottom w:val="single" w:color="auto" w:sz="4" w:space="0"/>
              <w:right w:val="single" w:color="auto" w:sz="4" w:space="0"/>
            </w:tcBorders>
          </w:tcPr>
          <w:p>
            <w:pPr>
              <w:rPr>
                <w:sz w:val="24"/>
              </w:rPr>
            </w:pPr>
          </w:p>
        </w:tc>
      </w:tr>
    </w:tbl>
    <w:p>
      <w:pPr>
        <w:rPr>
          <w:sz w:val="24"/>
        </w:rPr>
      </w:pPr>
    </w:p>
    <w:p>
      <w:pPr>
        <w:rPr>
          <w:sz w:val="24"/>
        </w:rPr>
      </w:pPr>
    </w:p>
    <w:p>
      <w:pPr>
        <w:rPr>
          <w:sz w:val="24"/>
        </w:rPr>
      </w:pPr>
    </w:p>
    <w:p>
      <w:pPr>
        <w:ind w:firstLine="2400" w:firstLineChars="1000"/>
        <w:rPr>
          <w:sz w:val="24"/>
        </w:rPr>
      </w:pPr>
      <w:r>
        <w:rPr>
          <w:rFonts w:hint="eastAsia"/>
          <w:sz w:val="24"/>
        </w:rPr>
        <w:t>法定代表人或授权代表（签字）：</w:t>
      </w:r>
    </w:p>
    <w:p>
      <w:pPr>
        <w:rPr>
          <w:rFonts w:ascii="宋体" w:hAnsi="宋体"/>
          <w:b/>
          <w:sz w:val="24"/>
        </w:rPr>
      </w:pPr>
    </w:p>
    <w:p>
      <w:pPr>
        <w:ind w:firstLine="4800" w:firstLineChars="2000"/>
        <w:rPr>
          <w:sz w:val="24"/>
        </w:rPr>
      </w:pPr>
      <w:bookmarkStart w:id="1" w:name="_Toc447617937"/>
      <w:r>
        <w:rPr>
          <w:sz w:val="24"/>
        </w:rPr>
        <w:t>日</w:t>
      </w:r>
      <w:r>
        <w:rPr>
          <w:rFonts w:hint="eastAsia"/>
          <w:sz w:val="24"/>
        </w:rPr>
        <w:t xml:space="preserve">    </w:t>
      </w:r>
      <w:r>
        <w:rPr>
          <w:sz w:val="24"/>
        </w:rPr>
        <w:t>期：</w:t>
      </w:r>
    </w:p>
    <w:p/>
    <w:bookmarkEnd w:id="1"/>
    <w:p>
      <w:pPr>
        <w:widowControl/>
        <w:jc w:val="left"/>
      </w:pPr>
      <w:r>
        <w:br w:type="page"/>
      </w:r>
    </w:p>
    <w:p>
      <w:pPr>
        <w:pStyle w:val="4"/>
        <w:jc w:val="center"/>
        <w:rPr>
          <w:rFonts w:hint="default" w:hAnsi="Times New Roman"/>
          <w:sz w:val="32"/>
          <w:szCs w:val="32"/>
        </w:rPr>
      </w:pPr>
      <w:r>
        <w:rPr>
          <w:sz w:val="32"/>
          <w:szCs w:val="32"/>
        </w:rPr>
        <w:t>六、技术方案、服务承诺、培训承诺等</w:t>
      </w:r>
    </w:p>
    <w:p>
      <w:pPr>
        <w:tabs>
          <w:tab w:val="left" w:pos="6108"/>
        </w:tabs>
      </w:pPr>
    </w:p>
    <w:p>
      <w:pPr>
        <w:widowControl/>
        <w:jc w:val="left"/>
        <w:rPr>
          <w:rFonts w:ascii="黑体" w:eastAsia="黑体"/>
          <w:sz w:val="32"/>
          <w:szCs w:val="32"/>
        </w:rPr>
      </w:pPr>
      <w:r>
        <w:rPr>
          <w:rFonts w:ascii="黑体" w:eastAsia="黑体"/>
          <w:sz w:val="32"/>
          <w:szCs w:val="32"/>
        </w:rPr>
        <w:br w:type="page"/>
      </w:r>
    </w:p>
    <w:p>
      <w:pPr>
        <w:pStyle w:val="4"/>
        <w:jc w:val="center"/>
        <w:rPr>
          <w:rFonts w:hint="default"/>
          <w:sz w:val="32"/>
          <w:szCs w:val="32"/>
        </w:rPr>
      </w:pPr>
      <w:r>
        <w:rPr>
          <w:sz w:val="32"/>
          <w:szCs w:val="32"/>
        </w:rPr>
        <w:t>七、采购事前信用承诺书</w:t>
      </w:r>
    </w:p>
    <w:p>
      <w:pPr>
        <w:widowControl/>
        <w:spacing w:line="500" w:lineRule="exact"/>
        <w:ind w:firstLine="480" w:firstLineChars="200"/>
        <w:jc w:val="left"/>
        <w:rPr>
          <w:rFonts w:ascii="宋体" w:hAnsi="宋体"/>
          <w:sz w:val="24"/>
        </w:rPr>
      </w:pPr>
      <w:r>
        <w:rPr>
          <w:rFonts w:hint="eastAsia" w:ascii="宋体" w:hAnsi="宋体"/>
          <w:sz w:val="24"/>
        </w:rPr>
        <w:t>为营造公开、公平、公正、诚实守信的采购交易环境，树立诚信守法的供应商形象，本人代表本单位作出以下承诺：</w:t>
      </w:r>
    </w:p>
    <w:p>
      <w:pPr>
        <w:widowControl/>
        <w:spacing w:line="500" w:lineRule="exact"/>
        <w:jc w:val="left"/>
        <w:rPr>
          <w:rFonts w:ascii="宋体" w:hAnsi="宋体"/>
          <w:sz w:val="24"/>
        </w:rPr>
      </w:pPr>
      <w:r>
        <w:rPr>
          <w:rFonts w:hint="eastAsia" w:ascii="宋体" w:hAnsi="宋体"/>
          <w:sz w:val="24"/>
        </w:rPr>
        <w:t xml:space="preserve">    （一）本单位对所提交的企（事）业单位基本信息、企（事）业负责人、项目负责人、技术负责人、从业资质和资格、业绩、财务状况、信誉等所有资料，均合法、真实、准确、有效，无任何伪造、修改、虚假成份，并对所提供资料的真实性负责。</w:t>
      </w:r>
    </w:p>
    <w:p>
      <w:pPr>
        <w:widowControl/>
        <w:spacing w:line="500" w:lineRule="exact"/>
        <w:ind w:firstLine="480" w:firstLineChars="200"/>
        <w:jc w:val="left"/>
        <w:rPr>
          <w:rFonts w:ascii="宋体" w:hAnsi="宋体"/>
          <w:sz w:val="24"/>
        </w:rPr>
      </w:pPr>
      <w:r>
        <w:rPr>
          <w:rFonts w:hint="eastAsia" w:ascii="宋体" w:hAnsi="宋体"/>
          <w:sz w:val="24"/>
        </w:rPr>
        <w:t>（二）本单位在参加本次采购活动前三年内，没有重大违法记录。本单位及相关负责人无因存在重大隐患整改不力、发生有重大社会影响生产安全事故或其他严重违法违规行为而被列入失信联合惩戒的不良记录。</w:t>
      </w:r>
    </w:p>
    <w:p>
      <w:pPr>
        <w:widowControl/>
        <w:spacing w:line="500" w:lineRule="exact"/>
        <w:jc w:val="left"/>
        <w:rPr>
          <w:rFonts w:ascii="宋体" w:hAnsi="宋体"/>
          <w:sz w:val="24"/>
        </w:rPr>
      </w:pPr>
      <w:r>
        <w:rPr>
          <w:rFonts w:hint="eastAsia" w:ascii="宋体" w:hAnsi="宋体"/>
          <w:sz w:val="24"/>
        </w:rPr>
        <w:t>   （三）严格依照国家和省、市关于采购的法律、法规、规章、规范性文件，参加采购活动；积极履行社会责任，促进廉政建设。</w:t>
      </w:r>
    </w:p>
    <w:p>
      <w:pPr>
        <w:widowControl/>
        <w:spacing w:line="500" w:lineRule="exact"/>
        <w:jc w:val="left"/>
        <w:rPr>
          <w:rFonts w:ascii="宋体" w:hAnsi="宋体"/>
          <w:sz w:val="24"/>
        </w:rPr>
      </w:pPr>
      <w:r>
        <w:rPr>
          <w:rFonts w:hint="eastAsia" w:ascii="宋体" w:hAnsi="宋体"/>
          <w:sz w:val="24"/>
        </w:rPr>
        <w:t>   （四）严格遵守即时信息公示要求，及时维护和更新与本单位相关的信息。</w:t>
      </w:r>
    </w:p>
    <w:p>
      <w:pPr>
        <w:widowControl/>
        <w:spacing w:line="500" w:lineRule="exact"/>
        <w:jc w:val="left"/>
        <w:rPr>
          <w:rFonts w:ascii="宋体" w:hAnsi="宋体"/>
          <w:sz w:val="24"/>
        </w:rPr>
      </w:pPr>
      <w:r>
        <w:rPr>
          <w:rFonts w:hint="eastAsia" w:ascii="宋体" w:hAnsi="宋体"/>
          <w:sz w:val="24"/>
        </w:rPr>
        <w:t>   （五）自我约束、自我管理，守合同、重信用，自觉维护采购交易的良好秩序，与参与本次采购活动的其他供应商不存在直接控股或管理关系，没有弄虚作假、参与围标串标、骗取中标、干扰评标、违约毁约等行为。</w:t>
      </w:r>
    </w:p>
    <w:p>
      <w:pPr>
        <w:widowControl/>
        <w:spacing w:line="500" w:lineRule="exact"/>
        <w:jc w:val="left"/>
        <w:rPr>
          <w:rFonts w:ascii="宋体" w:hAnsi="宋体"/>
          <w:sz w:val="24"/>
        </w:rPr>
      </w:pPr>
      <w:r>
        <w:rPr>
          <w:rFonts w:hint="eastAsia" w:ascii="宋体" w:hAnsi="宋体"/>
          <w:sz w:val="24"/>
        </w:rPr>
        <w:t>   （六）自愿接受政府、行业组织、社会公众、新闻舆论的监督；</w:t>
      </w:r>
    </w:p>
    <w:p>
      <w:pPr>
        <w:widowControl/>
        <w:spacing w:line="500" w:lineRule="exact"/>
        <w:ind w:firstLine="480" w:firstLineChars="200"/>
        <w:jc w:val="left"/>
        <w:rPr>
          <w:rFonts w:ascii="宋体" w:hAnsi="宋体"/>
          <w:sz w:val="24"/>
        </w:rPr>
      </w:pPr>
      <w:r>
        <w:rPr>
          <w:rFonts w:hint="eastAsia" w:ascii="宋体" w:hAnsi="宋体"/>
          <w:sz w:val="24"/>
        </w:rPr>
        <w:t>（七）本单位自愿接受相关监督管理机构和有关行政监督部门的依法检查。如发生违法违规或不良失信行为，自愿接受相关监督管理机构和有关行政监督部门依法给予的行政处罚（处理），并依法承担相应责任。</w:t>
      </w:r>
    </w:p>
    <w:p>
      <w:pPr>
        <w:widowControl/>
        <w:spacing w:line="500" w:lineRule="exact"/>
        <w:jc w:val="left"/>
        <w:rPr>
          <w:rFonts w:ascii="宋体" w:hAnsi="宋体"/>
          <w:sz w:val="24"/>
        </w:rPr>
      </w:pPr>
      <w:r>
        <w:rPr>
          <w:rFonts w:hint="eastAsia" w:ascii="宋体" w:hAnsi="宋体"/>
          <w:sz w:val="24"/>
        </w:rPr>
        <w:t>   （八）本人已认真阅读了上述承诺，并向本单位员工作了宣传教育。</w:t>
      </w:r>
    </w:p>
    <w:p>
      <w:pPr>
        <w:widowControl/>
        <w:spacing w:line="500" w:lineRule="exact"/>
        <w:jc w:val="left"/>
        <w:rPr>
          <w:rFonts w:ascii="宋体" w:hAnsi="宋体"/>
          <w:sz w:val="24"/>
        </w:rPr>
      </w:pPr>
    </w:p>
    <w:p>
      <w:pPr>
        <w:widowControl/>
        <w:spacing w:line="500" w:lineRule="exact"/>
        <w:rPr>
          <w:rFonts w:ascii="宋体" w:hAnsi="宋体"/>
          <w:sz w:val="24"/>
        </w:rPr>
      </w:pPr>
      <w:r>
        <w:rPr>
          <w:rFonts w:hint="eastAsia" w:ascii="宋体" w:hAnsi="宋体"/>
          <w:sz w:val="24"/>
        </w:rPr>
        <w:t xml:space="preserve">                         响应供应商（单位公章）：</w:t>
      </w:r>
    </w:p>
    <w:p>
      <w:pPr>
        <w:widowControl/>
        <w:spacing w:line="500" w:lineRule="exact"/>
        <w:rPr>
          <w:rFonts w:ascii="宋体" w:hAnsi="宋体"/>
          <w:sz w:val="24"/>
        </w:rPr>
      </w:pPr>
    </w:p>
    <w:p>
      <w:pPr>
        <w:widowControl/>
        <w:spacing w:line="500" w:lineRule="exact"/>
        <w:rPr>
          <w:rFonts w:ascii="宋体" w:hAnsi="宋体"/>
          <w:sz w:val="24"/>
        </w:rPr>
      </w:pPr>
      <w:r>
        <w:rPr>
          <w:rFonts w:hint="eastAsia" w:ascii="宋体" w:hAnsi="宋体"/>
          <w:sz w:val="24"/>
        </w:rPr>
        <w:t xml:space="preserve">                                 法定代表人签名：</w:t>
      </w:r>
    </w:p>
    <w:p>
      <w:pPr>
        <w:widowControl/>
        <w:spacing w:line="500" w:lineRule="exact"/>
        <w:rPr>
          <w:rFonts w:ascii="宋体" w:hAnsi="宋体"/>
          <w:sz w:val="24"/>
        </w:rPr>
      </w:pPr>
    </w:p>
    <w:p>
      <w:pPr>
        <w:widowControl/>
        <w:spacing w:line="500" w:lineRule="exact"/>
      </w:pPr>
      <w:r>
        <w:rPr>
          <w:rFonts w:hint="eastAsia" w:ascii="宋体" w:hAnsi="宋体"/>
          <w:sz w:val="24"/>
        </w:rPr>
        <w:t xml:space="preserve">                                     日      期：       年    月    日</w:t>
      </w:r>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531957"/>
      <w:docPartObj>
        <w:docPartGallery w:val="autotext"/>
      </w:docPartObj>
    </w:sdtPr>
    <w:sdtContent>
      <w:p>
        <w:pPr>
          <w:pStyle w:val="12"/>
          <w:jc w:val="center"/>
        </w:pP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21</w:t>
    </w:r>
    <w:r>
      <w:rPr>
        <w:lang w:val="zh-CN"/>
      </w:rP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C141CE"/>
    <w:multiLevelType w:val="singleLevel"/>
    <w:tmpl w:val="F0C141CE"/>
    <w:lvl w:ilvl="0" w:tentative="0">
      <w:start w:val="3"/>
      <w:numFmt w:val="chineseCounting"/>
      <w:suff w:val="nothing"/>
      <w:lvlText w:val="%1、"/>
      <w:lvlJc w:val="left"/>
      <w:rPr>
        <w:rFonts w:hint="eastAsia"/>
      </w:rPr>
    </w:lvl>
  </w:abstractNum>
  <w:abstractNum w:abstractNumId="1">
    <w:nsid w:val="563BB594"/>
    <w:multiLevelType w:val="singleLevel"/>
    <w:tmpl w:val="563BB594"/>
    <w:lvl w:ilvl="0" w:tentative="0">
      <w:start w:val="1"/>
      <w:numFmt w:val="decimal"/>
      <w:suff w:val="nothing"/>
      <w:lvlText w:val="%1、"/>
      <w:lvlJc w:val="left"/>
      <w:rPr>
        <w:rFonts w:hint="default"/>
        <w:highlight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hNzA1MjVjY2E2OWRiMDcyMmQxNGFjZjIxOTE5ZmUifQ=="/>
  </w:docVars>
  <w:rsids>
    <w:rsidRoot w:val="7083751C"/>
    <w:rsid w:val="059026CD"/>
    <w:rsid w:val="0D350DE1"/>
    <w:rsid w:val="112133D5"/>
    <w:rsid w:val="206A50E6"/>
    <w:rsid w:val="21EB5ABA"/>
    <w:rsid w:val="30980BBB"/>
    <w:rsid w:val="335D7F89"/>
    <w:rsid w:val="3BB014AF"/>
    <w:rsid w:val="3F24318A"/>
    <w:rsid w:val="3F475AE1"/>
    <w:rsid w:val="40037102"/>
    <w:rsid w:val="45243B3D"/>
    <w:rsid w:val="48F1428F"/>
    <w:rsid w:val="4BC845F3"/>
    <w:rsid w:val="4C1C049B"/>
    <w:rsid w:val="4C5513E3"/>
    <w:rsid w:val="5D1D4E63"/>
    <w:rsid w:val="68E6311C"/>
    <w:rsid w:val="6DF34127"/>
    <w:rsid w:val="7083751C"/>
    <w:rsid w:val="77333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5"/>
    <w:unhideWhenUsed/>
    <w:qFormat/>
    <w:uiPriority w:val="9"/>
    <w:pPr>
      <w:spacing w:beforeAutospacing="1" w:afterAutospacing="1"/>
      <w:jc w:val="left"/>
      <w:outlineLvl w:val="1"/>
    </w:pPr>
    <w:rPr>
      <w:rFonts w:hint="eastAsia" w:ascii="宋体" w:hAnsi="宋体"/>
      <w:b/>
      <w:bCs/>
      <w:kern w:val="0"/>
      <w:sz w:val="36"/>
      <w:szCs w:val="36"/>
    </w:rPr>
  </w:style>
  <w:style w:type="paragraph" w:styleId="6">
    <w:name w:val="heading 3"/>
    <w:basedOn w:val="1"/>
    <w:next w:val="1"/>
    <w:qFormat/>
    <w:uiPriority w:val="0"/>
    <w:pPr>
      <w:keepNext/>
      <w:keepLines/>
      <w:spacing w:before="260" w:after="260" w:line="416" w:lineRule="auto"/>
      <w:outlineLvl w:val="2"/>
    </w:pPr>
    <w:rPr>
      <w:b/>
      <w:sz w:val="32"/>
      <w:szCs w:val="20"/>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正文1"/>
    <w:qFormat/>
    <w:uiPriority w:val="0"/>
    <w:rPr>
      <w:rFonts w:ascii="Helvetica" w:hAnsi="Helvetica" w:eastAsia="Arial Unicode MS" w:cs="Arial Unicode MS"/>
      <w:color w:val="000000"/>
      <w:sz w:val="22"/>
      <w:szCs w:val="22"/>
      <w:lang w:val="en-US" w:eastAsia="zh-CN" w:bidi="ar-SA"/>
    </w:rPr>
  </w:style>
  <w:style w:type="paragraph" w:customStyle="1" w:styleId="5">
    <w:name w:val="正文缩进1"/>
    <w:basedOn w:val="1"/>
    <w:qFormat/>
    <w:uiPriority w:val="0"/>
    <w:pPr>
      <w:spacing w:before="50"/>
      <w:ind w:left="200" w:firstLine="420" w:firstLineChars="200"/>
    </w:pPr>
    <w:rPr>
      <w:sz w:val="24"/>
      <w:szCs w:val="20"/>
    </w:rPr>
  </w:style>
  <w:style w:type="paragraph" w:styleId="7">
    <w:name w:val="Body Text"/>
    <w:basedOn w:val="1"/>
    <w:next w:val="8"/>
    <w:semiHidden/>
    <w:unhideWhenUsed/>
    <w:qFormat/>
    <w:uiPriority w:val="0"/>
    <w:rPr>
      <w:rFonts w:ascii="楷体_GB2312" w:hAnsi="Arial" w:eastAsia="楷体_GB2312"/>
      <w:sz w:val="28"/>
      <w:szCs w:val="20"/>
    </w:rPr>
  </w:style>
  <w:style w:type="paragraph" w:customStyle="1" w:styleId="8">
    <w:name w:val="一级条标题"/>
    <w:basedOn w:val="9"/>
    <w:next w:val="10"/>
    <w:qFormat/>
    <w:uiPriority w:val="99"/>
    <w:pPr>
      <w:tabs>
        <w:tab w:val="left" w:pos="810"/>
        <w:tab w:val="left" w:pos="907"/>
        <w:tab w:val="left" w:pos="1265"/>
      </w:tabs>
      <w:spacing w:before="0" w:after="0"/>
      <w:ind w:left="907" w:hanging="907"/>
      <w:outlineLvl w:val="2"/>
    </w:pPr>
    <w:rPr>
      <w:rFonts w:hAnsi="宋体"/>
      <w:kern w:val="0"/>
      <w:sz w:val="20"/>
      <w:szCs w:val="20"/>
    </w:rPr>
  </w:style>
  <w:style w:type="paragraph" w:customStyle="1" w:styleId="9">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10">
    <w:name w:val="段"/>
    <w:next w:val="1"/>
    <w:qFormat/>
    <w:uiPriority w:val="0"/>
    <w:pPr>
      <w:widowControl w:val="0"/>
      <w:ind w:firstLine="200"/>
      <w:jc w:val="both"/>
    </w:pPr>
    <w:rPr>
      <w:rFonts w:ascii="宋体" w:hAnsi="宋体" w:eastAsia="宋体" w:cs="宋体"/>
      <w:color w:val="000000"/>
      <w:sz w:val="21"/>
      <w:szCs w:val="21"/>
      <w:lang w:val="en-US" w:eastAsia="zh-CN" w:bidi="ar-SA"/>
    </w:rPr>
  </w:style>
  <w:style w:type="paragraph" w:styleId="11">
    <w:name w:val="Plain Text"/>
    <w:basedOn w:val="1"/>
    <w:qFormat/>
    <w:uiPriority w:val="0"/>
    <w:rPr>
      <w:rFonts w:ascii="宋体" w:hAnsi="Courier New" w:cs="宋体"/>
      <w:kern w:val="0"/>
      <w:sz w:val="20"/>
      <w:szCs w:val="20"/>
    </w:rPr>
  </w:style>
  <w:style w:type="paragraph" w:styleId="12">
    <w:name w:val="footer"/>
    <w:basedOn w:val="1"/>
    <w:unhideWhenUsed/>
    <w:qFormat/>
    <w:uiPriority w:val="99"/>
    <w:pPr>
      <w:tabs>
        <w:tab w:val="center" w:pos="4153"/>
        <w:tab w:val="right" w:pos="8306"/>
      </w:tabs>
      <w:snapToGrid w:val="0"/>
      <w:jc w:val="left"/>
    </w:pPr>
    <w:rPr>
      <w:sz w:val="18"/>
      <w:szCs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w:basedOn w:val="7"/>
    <w:semiHidden/>
    <w:unhideWhenUsed/>
    <w:qFormat/>
    <w:uiPriority w:val="0"/>
    <w:pPr>
      <w:spacing w:after="120"/>
      <w:ind w:firstLine="420" w:firstLineChars="100"/>
    </w:pPr>
    <w:rPr>
      <w:rFonts w:ascii="Times New Roman" w:hAnsi="Times New Roman" w:eastAsia="宋体"/>
      <w:sz w:val="21"/>
      <w:szCs w:val="21"/>
    </w:rPr>
  </w:style>
  <w:style w:type="paragraph" w:customStyle="1" w:styleId="17">
    <w:name w:val="l正文"/>
    <w:basedOn w:val="1"/>
    <w:qFormat/>
    <w:uiPriority w:val="0"/>
    <w:pPr>
      <w:spacing w:line="300" w:lineRule="auto"/>
      <w:ind w:firstLine="200" w:firstLineChars="200"/>
    </w:pPr>
    <w:rPr>
      <w:rFonts w:ascii="楷体_GB2312" w:hAnsi="Times" w:eastAsia="楷体_GB231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5363</Words>
  <Characters>5530</Characters>
  <Lines>0</Lines>
  <Paragraphs>0</Paragraphs>
  <TotalTime>2</TotalTime>
  <ScaleCrop>false</ScaleCrop>
  <LinksUpToDate>false</LinksUpToDate>
  <CharactersWithSpaces>6744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2022-08-26T03:26:00Z</dcterms:created>
  <dc:creator>@@@@</dc:creator>
  <cp:lastModifiedBy>@@@@</cp:lastModifiedBy>
  <dcterms:modified xsi:type="dcterms:W3CDTF">2023-04-06T03:42:01Z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87A76FA088034831BE4D3BA3DF2E7B49_13</vt:lpwstr>
  </property>
</Properties>
</file>